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B070" w14:textId="77777777" w:rsidR="00686BC0" w:rsidRPr="00BB5D10" w:rsidRDefault="00000000" w:rsidP="00BB5D10">
      <w:pPr>
        <w:pStyle w:val="1"/>
        <w:jc w:val="center"/>
        <w:rPr>
          <w:rFonts w:ascii="Times New Roman" w:hAnsi="Times New Roman" w:cs="Times New Roman"/>
          <w:b/>
          <w:bCs/>
          <w:color w:val="auto"/>
        </w:rPr>
      </w:pPr>
      <w:bookmarkStart w:id="0" w:name="X2efd561148bfa48d52a4cd4ce2b80d376ddfaf9"/>
      <w:r w:rsidRPr="00BB5D10">
        <w:rPr>
          <w:rFonts w:ascii="Times New Roman" w:hAnsi="Times New Roman" w:cs="Times New Roman"/>
          <w:b/>
          <w:bCs/>
          <w:color w:val="auto"/>
        </w:rPr>
        <w:t>Beyond MSM: HIV Vulnerability among Bisexual Men in Hong Kong - Exploring the Unique Syndemic Risks, Identity Concealment, and Prevention Needs of Bisexual Men Navigating Both Heterosexual and Homosexual Networks</w:t>
      </w:r>
    </w:p>
    <w:p w14:paraId="34D7BD8B" w14:textId="648B9678" w:rsidR="00BB5D10" w:rsidRPr="00BB5D10" w:rsidRDefault="00BB5D10" w:rsidP="00BB5D10">
      <w:pPr>
        <w:pStyle w:val="a0"/>
        <w:jc w:val="center"/>
        <w:rPr>
          <w:rFonts w:ascii="Times New Roman" w:hAnsi="Times New Roman" w:cs="Times New Roman"/>
          <w:lang w:val="en-CA"/>
        </w:rPr>
      </w:pPr>
      <w:r w:rsidRPr="00BB5D10">
        <w:rPr>
          <w:rFonts w:ascii="Times New Roman" w:hAnsi="Times New Roman" w:cs="Times New Roman"/>
          <w:lang w:val="en-CA"/>
        </w:rPr>
        <w:t>The Hong Kong Aids Prevention Society (HKAPS)</w:t>
      </w:r>
    </w:p>
    <w:p w14:paraId="78465EC9" w14:textId="77777777" w:rsidR="00BB5D10" w:rsidRPr="00BB5D10" w:rsidRDefault="00BB5D10" w:rsidP="00BB5D10">
      <w:pPr>
        <w:pStyle w:val="a0"/>
        <w:jc w:val="both"/>
        <w:rPr>
          <w:rFonts w:ascii="Times New Roman" w:hAnsi="Times New Roman" w:cs="Times New Roman"/>
          <w:lang w:val="en-CA"/>
        </w:rPr>
      </w:pPr>
    </w:p>
    <w:p w14:paraId="32DB79E0" w14:textId="77777777" w:rsidR="00686BC0" w:rsidRPr="00BB5D10" w:rsidRDefault="00000000" w:rsidP="00BB5D10">
      <w:pPr>
        <w:pStyle w:val="2"/>
        <w:spacing w:line="360" w:lineRule="auto"/>
        <w:jc w:val="both"/>
        <w:rPr>
          <w:rFonts w:ascii="Times New Roman" w:hAnsi="Times New Roman" w:cs="Times New Roman"/>
          <w:color w:val="auto"/>
        </w:rPr>
      </w:pPr>
      <w:bookmarkStart w:id="1" w:name="executive-summary"/>
      <w:r w:rsidRPr="00BB5D10">
        <w:rPr>
          <w:rFonts w:ascii="Times New Roman" w:hAnsi="Times New Roman" w:cs="Times New Roman"/>
          <w:b/>
          <w:bCs/>
          <w:color w:val="auto"/>
        </w:rPr>
        <w:t>EXECUTIVE SUMMARY</w:t>
      </w:r>
    </w:p>
    <w:p w14:paraId="28DF6144"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This comprehensive report examines the unique HIV vulnerability of bisexual men in Hong Kong, a population that has been largely subsumed within the broader men who have sex with men (MSM) category in HIV surveillance and prevention efforts. Bisexual men face distinct challenges including double discrimination from both heterosexual and gay/lesbian communities, complex identity concealment pressures, syndemic health burdens, and the navigation of multiple sexual networks that create unique transmission dynamics. In the Hong Kong context, cultural factors including filial piety expectations and heterosexual marriage pressures further compound these vulnerabilities. This report synthesizes current evidence on bisexual men’s health disparities, applies syndemic and minority stress theoretical frameworks, and proposes tailored prevention strategies that acknowledge bisexual men as a distinct population with specific needs.</w:t>
      </w:r>
    </w:p>
    <w:p w14:paraId="1CA32DD8" w14:textId="77777777" w:rsidR="00686BC0" w:rsidRPr="00BB5D10" w:rsidRDefault="00000000" w:rsidP="00BB5D10">
      <w:pPr>
        <w:pStyle w:val="2"/>
        <w:spacing w:line="360" w:lineRule="auto"/>
        <w:jc w:val="both"/>
        <w:rPr>
          <w:rFonts w:ascii="Times New Roman" w:hAnsi="Times New Roman" w:cs="Times New Roman"/>
          <w:color w:val="auto"/>
        </w:rPr>
      </w:pPr>
      <w:bookmarkStart w:id="2" w:name="introduction-and-background"/>
      <w:bookmarkEnd w:id="1"/>
      <w:r w:rsidRPr="00BB5D10">
        <w:rPr>
          <w:rFonts w:ascii="Times New Roman" w:hAnsi="Times New Roman" w:cs="Times New Roman"/>
          <w:b/>
          <w:bCs/>
          <w:color w:val="auto"/>
        </w:rPr>
        <w:t>1. INTRODUCTION AND BACKGROUND</w:t>
      </w:r>
    </w:p>
    <w:p w14:paraId="3B227D87" w14:textId="77777777" w:rsidR="00686BC0" w:rsidRPr="00BB5D10" w:rsidRDefault="00000000" w:rsidP="00BB5D10">
      <w:pPr>
        <w:pStyle w:val="3"/>
        <w:spacing w:line="360" w:lineRule="auto"/>
        <w:jc w:val="both"/>
        <w:rPr>
          <w:rFonts w:ascii="Times New Roman" w:hAnsi="Times New Roman" w:cs="Times New Roman"/>
          <w:color w:val="auto"/>
        </w:rPr>
      </w:pPr>
      <w:bookmarkStart w:id="3" w:name="X152daaf0ee235e0a9540510d4070fa92495ec79"/>
      <w:r w:rsidRPr="00BB5D10">
        <w:rPr>
          <w:rFonts w:ascii="Times New Roman" w:hAnsi="Times New Roman" w:cs="Times New Roman"/>
          <w:b/>
          <w:bCs/>
          <w:color w:val="auto"/>
        </w:rPr>
        <w:t>1.1 HIV Epidemiology among MSM in Hong Kong and Asia</w:t>
      </w:r>
    </w:p>
    <w:p w14:paraId="35367784"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The HIV epidemic among MSM populations in Asia has</w:t>
      </w:r>
    </w:p>
    <w:p w14:paraId="0593C3C5"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intensified dramatically over the past two decades. In Hong Kong, MSM represent one of the major risk groups for HIV-1 infection, with phylodynamic analyses revealing multiple subtype B epidemics that emerged in the 1990s and experienced logistic growth over 20 years (</w:t>
      </w:r>
      <w:hyperlink w:anchor="ref-j2011">
        <w:r w:rsidRPr="00BB5D10">
          <w:rPr>
            <w:rStyle w:val="af"/>
            <w:rFonts w:ascii="Times New Roman" w:hAnsi="Times New Roman" w:cs="Times New Roman"/>
            <w:color w:val="auto"/>
          </w:rPr>
          <w:t>Chen et al., 2011</w:t>
        </w:r>
      </w:hyperlink>
      <w:r w:rsidRPr="00BB5D10">
        <w:rPr>
          <w:rFonts w:ascii="Times New Roman" w:hAnsi="Times New Roman" w:cs="Times New Roman"/>
        </w:rPr>
        <w:t xml:space="preserve">). HIV prevalence among MSM in Hong Kong was estimated at </w:t>
      </w:r>
      <w:r w:rsidRPr="00BB5D10">
        <w:rPr>
          <w:rFonts w:ascii="Times New Roman" w:hAnsi="Times New Roman" w:cs="Times New Roman"/>
        </w:rPr>
        <w:lastRenderedPageBreak/>
        <w:t>14.2% in one surveillance period, significantly higher than Toronto (22.2%) and Vancouver (20.4%) but lower than some other Asian cities (</w:t>
      </w:r>
      <w:hyperlink w:anchor="ref-t2021">
        <w:r w:rsidRPr="00BB5D10">
          <w:rPr>
            <w:rStyle w:val="af"/>
            <w:rFonts w:ascii="Times New Roman" w:hAnsi="Times New Roman" w:cs="Times New Roman"/>
            <w:color w:val="auto"/>
          </w:rPr>
          <w:t>Hart et al., 2021</w:t>
        </w:r>
      </w:hyperlink>
      <w:r w:rsidRPr="00BB5D10">
        <w:rPr>
          <w:rFonts w:ascii="Times New Roman" w:hAnsi="Times New Roman" w:cs="Times New Roman"/>
        </w:rPr>
        <w:t>). The epidemic in Hong Kong has been characterized by distinct transmission clusters, with internet-based partner sourcing identified as a major reservoir for viral spread (</w:t>
      </w:r>
      <w:hyperlink w:anchor="ref-j2011">
        <w:r w:rsidRPr="00BB5D10">
          <w:rPr>
            <w:rStyle w:val="af"/>
            <w:rFonts w:ascii="Times New Roman" w:hAnsi="Times New Roman" w:cs="Times New Roman"/>
            <w:color w:val="auto"/>
          </w:rPr>
          <w:t>Chen et al., 2011</w:t>
        </w:r>
      </w:hyperlink>
      <w:r w:rsidRPr="00BB5D10">
        <w:rPr>
          <w:rFonts w:ascii="Times New Roman" w:hAnsi="Times New Roman" w:cs="Times New Roman"/>
        </w:rPr>
        <w:t>).</w:t>
      </w:r>
    </w:p>
    <w:p w14:paraId="10CA149E"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Across mainland China, HIV prevalence among MSM has shown an alarming increasing trend, with the overall prevalence estimated at 5.7% nationally between 2001 and 2018, though with substantial regional heterogeneity (</w:t>
      </w:r>
      <w:hyperlink w:anchor="ref-mengjie2019">
        <w:r w:rsidRPr="00BB5D10">
          <w:rPr>
            <w:rStyle w:val="af"/>
            <w:rFonts w:ascii="Times New Roman" w:hAnsi="Times New Roman" w:cs="Times New Roman"/>
            <w:color w:val="auto"/>
          </w:rPr>
          <w:t>Dong et al., 2019</w:t>
        </w:r>
      </w:hyperlink>
      <w:r w:rsidRPr="00BB5D10">
        <w:rPr>
          <w:rFonts w:ascii="Times New Roman" w:hAnsi="Times New Roman" w:cs="Times New Roman"/>
        </w:rPr>
        <w:t>). The Southwest region has been disproportionately affected, with prevalence rates reaching 10.7% (</w:t>
      </w:r>
      <w:hyperlink w:anchor="ref-mengjie2019">
        <w:r w:rsidRPr="00BB5D10">
          <w:rPr>
            <w:rStyle w:val="af"/>
            <w:rFonts w:ascii="Times New Roman" w:hAnsi="Times New Roman" w:cs="Times New Roman"/>
            <w:color w:val="auto"/>
          </w:rPr>
          <w:t>Dong et al., 2019</w:t>
        </w:r>
      </w:hyperlink>
      <w:r w:rsidRPr="00BB5D10">
        <w:rPr>
          <w:rFonts w:ascii="Times New Roman" w:hAnsi="Times New Roman" w:cs="Times New Roman"/>
        </w:rPr>
        <w:t>). In cities like Beijing, HIV prevalence among MSM increased from 0.4% in 2004 to 5.8% in 2006, exemplifying the rapid epidemic expansion (</w:t>
      </w:r>
      <w:hyperlink w:anchor="ref-tiejian2008">
        <w:r w:rsidRPr="00BB5D10">
          <w:rPr>
            <w:rStyle w:val="af"/>
            <w:rFonts w:ascii="Times New Roman" w:hAnsi="Times New Roman" w:cs="Times New Roman"/>
            <w:color w:val="auto"/>
          </w:rPr>
          <w:t>Feng et al., 2008</w:t>
        </w:r>
      </w:hyperlink>
      <w:r w:rsidRPr="00BB5D10">
        <w:rPr>
          <w:rFonts w:ascii="Times New Roman" w:hAnsi="Times New Roman" w:cs="Times New Roman"/>
        </w:rPr>
        <w:t>). Studies have documented that HIV incidence among MSM in China is substantial, with rates reaching 8.2 per 100 person-years in some cohorts, underscoring the urgent need for innovative prevention strategies (</w:t>
      </w:r>
      <w:hyperlink w:anchor="ref-s2011">
        <w:r w:rsidRPr="00BB5D10">
          <w:rPr>
            <w:rStyle w:val="af"/>
            <w:rFonts w:ascii="Times New Roman" w:hAnsi="Times New Roman" w:cs="Times New Roman"/>
            <w:color w:val="auto"/>
          </w:rPr>
          <w:t>Chariyalertsak et al., 2011</w:t>
        </w:r>
      </w:hyperlink>
      <w:r w:rsidRPr="00BB5D10">
        <w:rPr>
          <w:rFonts w:ascii="Times New Roman" w:hAnsi="Times New Roman" w:cs="Times New Roman"/>
        </w:rPr>
        <w:t>).</w:t>
      </w:r>
    </w:p>
    <w:p w14:paraId="33859FC8" w14:textId="77777777" w:rsidR="00686BC0" w:rsidRPr="00BB5D10" w:rsidRDefault="00000000" w:rsidP="00BB5D10">
      <w:pPr>
        <w:pStyle w:val="3"/>
        <w:spacing w:line="360" w:lineRule="auto"/>
        <w:jc w:val="both"/>
        <w:rPr>
          <w:rFonts w:ascii="Times New Roman" w:hAnsi="Times New Roman" w:cs="Times New Roman"/>
          <w:color w:val="auto"/>
        </w:rPr>
      </w:pPr>
      <w:bookmarkStart w:id="4" w:name="X9f1e6a0410fd59b5406661b6eb756fc935a6025"/>
      <w:bookmarkEnd w:id="3"/>
      <w:r w:rsidRPr="00BB5D10">
        <w:rPr>
          <w:rFonts w:ascii="Times New Roman" w:hAnsi="Times New Roman" w:cs="Times New Roman"/>
          <w:b/>
          <w:bCs/>
          <w:color w:val="auto"/>
        </w:rPr>
        <w:t>1.2 The Erasure of Bisexuality in HIV Surveillance</w:t>
      </w:r>
    </w:p>
    <w:p w14:paraId="284F7FD8"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A critical gap in HIV epidemiology has been the systematic erasure of bisexual identity in surveillance systems. Since 1983, the U.S. Centers for Disease Control and Prevention combined homosexual and bisexual males into a single category termed “men who have sex with men” (MSM), effectively eliminating bisexual men as a distinct epidemiological group (</w:t>
      </w:r>
      <w:hyperlink w:anchor="ref-d2019">
        <w:r w:rsidRPr="00BB5D10">
          <w:rPr>
            <w:rStyle w:val="af"/>
            <w:rFonts w:ascii="Times New Roman" w:hAnsi="Times New Roman" w:cs="Times New Roman"/>
            <w:color w:val="auto"/>
          </w:rPr>
          <w:t>Fernando, 2019</w:t>
        </w:r>
      </w:hyperlink>
      <w:r w:rsidRPr="00BB5D10">
        <w:rPr>
          <w:rFonts w:ascii="Times New Roman" w:hAnsi="Times New Roman" w:cs="Times New Roman"/>
        </w:rPr>
        <w:t>). This conflation has undermined the importance of understanding bisexual male HIV infection patterns and obscured the potential role of bisexual men in transmitting HIV to female partners (</w:t>
      </w:r>
      <w:hyperlink w:anchor="ref-d2019">
        <w:r w:rsidRPr="00BB5D10">
          <w:rPr>
            <w:rStyle w:val="af"/>
            <w:rFonts w:ascii="Times New Roman" w:hAnsi="Times New Roman" w:cs="Times New Roman"/>
            <w:color w:val="auto"/>
          </w:rPr>
          <w:t>Fernando, 2019</w:t>
        </w:r>
      </w:hyperlink>
      <w:r w:rsidRPr="00BB5D10">
        <w:rPr>
          <w:rFonts w:ascii="Times New Roman" w:hAnsi="Times New Roman" w:cs="Times New Roman"/>
        </w:rPr>
        <w:t>). The MSM construct, while useful for capturing behavioral risk, fails to account for the unique psychosocial experiences, identity-related stressors, and network dynamics that distinguish bisexual men from exclusively homosexual men (</w:t>
      </w:r>
      <w:hyperlink w:anchor="ref-jorge2008">
        <w:r w:rsidRPr="00BB5D10">
          <w:rPr>
            <w:rStyle w:val="af"/>
            <w:rFonts w:ascii="Times New Roman" w:hAnsi="Times New Roman" w:cs="Times New Roman"/>
            <w:color w:val="auto"/>
          </w:rPr>
          <w:t>Saavedra et al., 2008</w:t>
        </w:r>
      </w:hyperlink>
      <w:r w:rsidRPr="00BB5D10">
        <w:rPr>
          <w:rFonts w:ascii="Times New Roman" w:hAnsi="Times New Roman" w:cs="Times New Roman"/>
        </w:rPr>
        <w:t>).</w:t>
      </w:r>
    </w:p>
    <w:p w14:paraId="0CE84030"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 xml:space="preserve">Research indicates that bisexual men may practice different sexual behaviors compared to exclusively homosexual men. In a Mexico City study, 79% of bisexual men did not engage in receptive or insertive anal intercourse with males, instead practicing oral sex or masturbation, suggesting less risky sexual behavior with male partners than exclusive </w:t>
      </w:r>
      <w:r w:rsidRPr="00BB5D10">
        <w:rPr>
          <w:rFonts w:ascii="Times New Roman" w:hAnsi="Times New Roman" w:cs="Times New Roman"/>
        </w:rPr>
        <w:lastRenderedPageBreak/>
        <w:t>homosexuals (</w:t>
      </w:r>
      <w:hyperlink w:anchor="ref-j2003">
        <w:r w:rsidRPr="00BB5D10">
          <w:rPr>
            <w:rStyle w:val="af"/>
            <w:rFonts w:ascii="Times New Roman" w:hAnsi="Times New Roman" w:cs="Times New Roman"/>
            <w:color w:val="auto"/>
          </w:rPr>
          <w:t>Izazola-Licea et al., 2003</w:t>
        </w:r>
      </w:hyperlink>
      <w:r w:rsidRPr="00BB5D10">
        <w:rPr>
          <w:rFonts w:ascii="Times New Roman" w:hAnsi="Times New Roman" w:cs="Times New Roman"/>
        </w:rPr>
        <w:t>). However, bisexual men reported more prevalent anal intercourse with female partners (16% vs. 3%) and more encounters with female sex workers than exclusive heterosexuals (10% vs. 4%), creating distinct transmission pathways (</w:t>
      </w:r>
      <w:hyperlink w:anchor="ref-j2003">
        <w:r w:rsidRPr="00BB5D10">
          <w:rPr>
            <w:rStyle w:val="af"/>
            <w:rFonts w:ascii="Times New Roman" w:hAnsi="Times New Roman" w:cs="Times New Roman"/>
            <w:color w:val="auto"/>
          </w:rPr>
          <w:t>Izazola-Licea et al., 2003</w:t>
        </w:r>
      </w:hyperlink>
      <w:r w:rsidRPr="00BB5D10">
        <w:rPr>
          <w:rFonts w:ascii="Times New Roman" w:hAnsi="Times New Roman" w:cs="Times New Roman"/>
        </w:rPr>
        <w:t>). These findings underscore that bisexual men cannot be treated as epidemiologically equivalent to gay men.</w:t>
      </w:r>
    </w:p>
    <w:p w14:paraId="44F32630" w14:textId="77777777" w:rsidR="00686BC0" w:rsidRPr="00BB5D10" w:rsidRDefault="00000000" w:rsidP="00BB5D10">
      <w:pPr>
        <w:pStyle w:val="3"/>
        <w:spacing w:line="360" w:lineRule="auto"/>
        <w:jc w:val="both"/>
        <w:rPr>
          <w:rFonts w:ascii="Times New Roman" w:hAnsi="Times New Roman" w:cs="Times New Roman"/>
          <w:color w:val="auto"/>
        </w:rPr>
      </w:pPr>
      <w:bookmarkStart w:id="5" w:name="X7de7718c3d84a5d7b70ce798828b03edcd7029c"/>
      <w:bookmarkEnd w:id="4"/>
      <w:r w:rsidRPr="00BB5D10">
        <w:rPr>
          <w:rFonts w:ascii="Times New Roman" w:hAnsi="Times New Roman" w:cs="Times New Roman"/>
          <w:b/>
          <w:bCs/>
          <w:color w:val="auto"/>
        </w:rPr>
        <w:t>1.3 Bisexual Men as Epidemiological Bridge Populations</w:t>
      </w:r>
    </w:p>
    <w:p w14:paraId="3F0CD47B"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Bisexual men, particularly those who have sex with both men and women (MSMW), function as potential bridge populations between high-prevalence MSM networks and lower-prevalence heterosexual networks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 In the United States, of HIV cases among women contracted through heterosexual contact in 2004, 15% reported MSM/W as their only risk factor, likely an underestimate given that 33-75% of MSM/W do not disclose their male partnerships to female partners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 Genomic and epidemiological analyses have demonstrated that MSMW serve as bridging populations for Neisseria gonorrhoeae transmission between MSM and heterosexual networks in Australia (</w:t>
      </w:r>
      <w:hyperlink w:anchor="ref-d2019a">
        <w:r w:rsidRPr="00BB5D10">
          <w:rPr>
            <w:rStyle w:val="af"/>
            <w:rFonts w:ascii="Times New Roman" w:hAnsi="Times New Roman" w:cs="Times New Roman"/>
            <w:color w:val="auto"/>
          </w:rPr>
          <w:t>Williamson et al., 2019</w:t>
        </w:r>
      </w:hyperlink>
      <w:r w:rsidRPr="00BB5D10">
        <w:rPr>
          <w:rFonts w:ascii="Times New Roman" w:hAnsi="Times New Roman" w:cs="Times New Roman"/>
        </w:rPr>
        <w:t>), suggesting similar dynamics may apply to HIV transmission.</w:t>
      </w:r>
    </w:p>
    <w:p w14:paraId="6A4052BD"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Studies in Hong Kong and China have documented substantial proportions of bisexual behavior among MSM. In surveillance data from Shenzhen, 37.9% of MSM reported bisexual behaviors (</w:t>
      </w:r>
      <w:hyperlink w:anchor="ref-tiejian2008">
        <w:r w:rsidRPr="00BB5D10">
          <w:rPr>
            <w:rStyle w:val="af"/>
            <w:rFonts w:ascii="Times New Roman" w:hAnsi="Times New Roman" w:cs="Times New Roman"/>
            <w:color w:val="auto"/>
          </w:rPr>
          <w:t>Feng et al., 2008</w:t>
        </w:r>
      </w:hyperlink>
      <w:r w:rsidRPr="00BB5D10">
        <w:rPr>
          <w:rFonts w:ascii="Times New Roman" w:hAnsi="Times New Roman" w:cs="Times New Roman"/>
        </w:rPr>
        <w:t>). Similarly, in Mexico, 42% of MSM in four major cities reported female sexual partners within the previous six months (</w:t>
      </w:r>
      <w:hyperlink w:anchor="ref-j2003">
        <w:r w:rsidRPr="00BB5D10">
          <w:rPr>
            <w:rStyle w:val="af"/>
            <w:rFonts w:ascii="Times New Roman" w:hAnsi="Times New Roman" w:cs="Times New Roman"/>
            <w:color w:val="auto"/>
          </w:rPr>
          <w:t>Izazola-Licea et al., 2003</w:t>
        </w:r>
      </w:hyperlink>
      <w:r w:rsidRPr="00BB5D10">
        <w:rPr>
          <w:rFonts w:ascii="Times New Roman" w:hAnsi="Times New Roman" w:cs="Times New Roman"/>
        </w:rPr>
        <w:t>). This bisexual bridging raises concerns about HIV spread to women who may be unaware of their male partners’ same-sex activities, particularly in cultural contexts where marriage and heteronormativity are strongly enforced.</w:t>
      </w:r>
    </w:p>
    <w:p w14:paraId="40B3179E" w14:textId="77777777" w:rsidR="00686BC0" w:rsidRPr="00BB5D10" w:rsidRDefault="00000000" w:rsidP="00BB5D10">
      <w:pPr>
        <w:pStyle w:val="3"/>
        <w:spacing w:line="360" w:lineRule="auto"/>
        <w:jc w:val="both"/>
        <w:rPr>
          <w:rFonts w:ascii="Times New Roman" w:hAnsi="Times New Roman" w:cs="Times New Roman"/>
          <w:color w:val="auto"/>
        </w:rPr>
      </w:pPr>
      <w:bookmarkStart w:id="6" w:name="defining-the-scope-and-objectives"/>
      <w:bookmarkEnd w:id="5"/>
      <w:r w:rsidRPr="00BB5D10">
        <w:rPr>
          <w:rFonts w:ascii="Times New Roman" w:hAnsi="Times New Roman" w:cs="Times New Roman"/>
          <w:b/>
          <w:bCs/>
          <w:color w:val="auto"/>
        </w:rPr>
        <w:t>1.4 Defining the Scope and Objectives</w:t>
      </w:r>
    </w:p>
    <w:p w14:paraId="319DE503"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This report focuses specifically on bisexual men in Hong Kong—those who experience sexual and/or romantic attraction to more than one gender, regardless of specific identity labels used. The objectives are to:</w:t>
      </w:r>
    </w:p>
    <w:p w14:paraId="11676B0D" w14:textId="77777777" w:rsidR="00686BC0" w:rsidRPr="00BB5D10" w:rsidRDefault="00000000" w:rsidP="00BB5D10">
      <w:pPr>
        <w:pStyle w:val="Compact"/>
        <w:numPr>
          <w:ilvl w:val="0"/>
          <w:numId w:val="2"/>
        </w:numPr>
        <w:spacing w:line="360" w:lineRule="auto"/>
        <w:jc w:val="both"/>
        <w:rPr>
          <w:rFonts w:ascii="Times New Roman" w:hAnsi="Times New Roman" w:cs="Times New Roman"/>
        </w:rPr>
      </w:pPr>
      <w:r w:rsidRPr="00BB5D10">
        <w:rPr>
          <w:rFonts w:ascii="Times New Roman" w:hAnsi="Times New Roman" w:cs="Times New Roman"/>
        </w:rPr>
        <w:lastRenderedPageBreak/>
        <w:t>Document the unique HIV vulnerability and syndemic health burdens experienced by bisexual men</w:t>
      </w:r>
    </w:p>
    <w:p w14:paraId="478285B9" w14:textId="77777777" w:rsidR="00686BC0" w:rsidRPr="00BB5D10" w:rsidRDefault="00000000" w:rsidP="00BB5D10">
      <w:pPr>
        <w:pStyle w:val="Compact"/>
        <w:numPr>
          <w:ilvl w:val="0"/>
          <w:numId w:val="2"/>
        </w:numPr>
        <w:spacing w:line="360" w:lineRule="auto"/>
        <w:jc w:val="both"/>
        <w:rPr>
          <w:rFonts w:ascii="Times New Roman" w:hAnsi="Times New Roman" w:cs="Times New Roman"/>
        </w:rPr>
      </w:pPr>
      <w:r w:rsidRPr="00BB5D10">
        <w:rPr>
          <w:rFonts w:ascii="Times New Roman" w:hAnsi="Times New Roman" w:cs="Times New Roman"/>
        </w:rPr>
        <w:t>Examine identity concealment patterns and minority stress processes specific to bisexual populations</w:t>
      </w:r>
      <w:r w:rsidRPr="00BB5D10">
        <w:rPr>
          <w:rFonts w:ascii="Times New Roman" w:hAnsi="Times New Roman" w:cs="Times New Roman"/>
        </w:rPr>
        <w:br/>
      </w:r>
    </w:p>
    <w:p w14:paraId="7550E64A" w14:textId="77777777" w:rsidR="00686BC0" w:rsidRPr="00BB5D10" w:rsidRDefault="00000000" w:rsidP="00BB5D10">
      <w:pPr>
        <w:pStyle w:val="Compact"/>
        <w:numPr>
          <w:ilvl w:val="0"/>
          <w:numId w:val="2"/>
        </w:numPr>
        <w:spacing w:line="360" w:lineRule="auto"/>
        <w:jc w:val="both"/>
        <w:rPr>
          <w:rFonts w:ascii="Times New Roman" w:hAnsi="Times New Roman" w:cs="Times New Roman"/>
        </w:rPr>
      </w:pPr>
      <w:r w:rsidRPr="00BB5D10">
        <w:rPr>
          <w:rFonts w:ascii="Times New Roman" w:hAnsi="Times New Roman" w:cs="Times New Roman"/>
        </w:rPr>
        <w:t>Analyze the cultural and structural factors in Hong Kong that shape bisexual men’s HIV risk</w:t>
      </w:r>
    </w:p>
    <w:p w14:paraId="3B9FAE27" w14:textId="77777777" w:rsidR="00686BC0" w:rsidRPr="00BB5D10" w:rsidRDefault="00000000" w:rsidP="00BB5D10">
      <w:pPr>
        <w:pStyle w:val="Compact"/>
        <w:numPr>
          <w:ilvl w:val="0"/>
          <w:numId w:val="2"/>
        </w:numPr>
        <w:spacing w:line="360" w:lineRule="auto"/>
        <w:jc w:val="both"/>
        <w:rPr>
          <w:rFonts w:ascii="Times New Roman" w:hAnsi="Times New Roman" w:cs="Times New Roman"/>
        </w:rPr>
      </w:pPr>
      <w:r w:rsidRPr="00BB5D10">
        <w:rPr>
          <w:rFonts w:ascii="Times New Roman" w:hAnsi="Times New Roman" w:cs="Times New Roman"/>
        </w:rPr>
        <w:t>Explore sexual network dynamics and the epidemiological implications of bisexual men’s bridging roles</w:t>
      </w:r>
    </w:p>
    <w:p w14:paraId="77E8DF03" w14:textId="77777777" w:rsidR="00686BC0" w:rsidRPr="00BB5D10" w:rsidRDefault="00000000" w:rsidP="00BB5D10">
      <w:pPr>
        <w:pStyle w:val="Compact"/>
        <w:numPr>
          <w:ilvl w:val="0"/>
          <w:numId w:val="2"/>
        </w:numPr>
        <w:spacing w:line="360" w:lineRule="auto"/>
        <w:jc w:val="both"/>
        <w:rPr>
          <w:rFonts w:ascii="Times New Roman" w:hAnsi="Times New Roman" w:cs="Times New Roman"/>
        </w:rPr>
      </w:pPr>
      <w:r w:rsidRPr="00BB5D10">
        <w:rPr>
          <w:rFonts w:ascii="Times New Roman" w:hAnsi="Times New Roman" w:cs="Times New Roman"/>
        </w:rPr>
        <w:t>Identify gaps in current HIV prevention approaches and propose bisexual-specific interventions</w:t>
      </w:r>
    </w:p>
    <w:p w14:paraId="3BC075EB" w14:textId="77777777" w:rsidR="00686BC0" w:rsidRPr="00BB5D10" w:rsidRDefault="00000000" w:rsidP="00BB5D10">
      <w:pPr>
        <w:pStyle w:val="Compact"/>
        <w:numPr>
          <w:ilvl w:val="0"/>
          <w:numId w:val="2"/>
        </w:numPr>
        <w:spacing w:line="360" w:lineRule="auto"/>
        <w:jc w:val="both"/>
        <w:rPr>
          <w:rFonts w:ascii="Times New Roman" w:hAnsi="Times New Roman" w:cs="Times New Roman"/>
        </w:rPr>
      </w:pPr>
      <w:r w:rsidRPr="00BB5D10">
        <w:rPr>
          <w:rFonts w:ascii="Times New Roman" w:hAnsi="Times New Roman" w:cs="Times New Roman"/>
        </w:rPr>
        <w:t>Provide evidence-based recommendations for research, policy, and programmatic responses</w:t>
      </w:r>
    </w:p>
    <w:p w14:paraId="61788DB6" w14:textId="77777777" w:rsidR="00686BC0" w:rsidRPr="00BB5D10" w:rsidRDefault="00000000" w:rsidP="00BB5D10">
      <w:pPr>
        <w:pStyle w:val="2"/>
        <w:spacing w:line="360" w:lineRule="auto"/>
        <w:jc w:val="both"/>
        <w:rPr>
          <w:rFonts w:ascii="Times New Roman" w:hAnsi="Times New Roman" w:cs="Times New Roman"/>
          <w:color w:val="auto"/>
        </w:rPr>
      </w:pPr>
      <w:bookmarkStart w:id="7" w:name="Xedcb285c2553772df2779249f79d366d56b1eb1"/>
      <w:bookmarkEnd w:id="2"/>
      <w:bookmarkEnd w:id="6"/>
      <w:r w:rsidRPr="00BB5D10">
        <w:rPr>
          <w:rFonts w:ascii="Times New Roman" w:hAnsi="Times New Roman" w:cs="Times New Roman"/>
          <w:b/>
          <w:bCs/>
          <w:color w:val="auto"/>
        </w:rPr>
        <w:t>2. SYNDEMIC HEALTH BURDENS AMONG BISEXUAL MEN</w:t>
      </w:r>
    </w:p>
    <w:p w14:paraId="68E17B0C" w14:textId="77777777" w:rsidR="00686BC0" w:rsidRPr="00BB5D10" w:rsidRDefault="00000000" w:rsidP="00BB5D10">
      <w:pPr>
        <w:pStyle w:val="3"/>
        <w:spacing w:line="360" w:lineRule="auto"/>
        <w:jc w:val="both"/>
        <w:rPr>
          <w:rFonts w:ascii="Times New Roman" w:hAnsi="Times New Roman" w:cs="Times New Roman"/>
          <w:color w:val="auto"/>
        </w:rPr>
      </w:pPr>
      <w:bookmarkStart w:id="8" w:name="X3848bd3e3b1e0f99da66030304567ab8cee67ab"/>
      <w:r w:rsidRPr="00BB5D10">
        <w:rPr>
          <w:rFonts w:ascii="Times New Roman" w:hAnsi="Times New Roman" w:cs="Times New Roman"/>
          <w:b/>
          <w:bCs/>
          <w:color w:val="auto"/>
        </w:rPr>
        <w:t>2.1 Syndemic Theory and Its Application to Sexual Minorities</w:t>
      </w:r>
    </w:p>
    <w:p w14:paraId="2D3A65D5"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Syndemic theory describes the clustering and synergistic interaction of diseases driven by contextual social factors, which worsen health outcomes for populations (</w:t>
      </w:r>
      <w:hyperlink w:anchor="ref-ceclia2018">
        <w:r w:rsidRPr="00BB5D10">
          <w:rPr>
            <w:rStyle w:val="af"/>
            <w:rFonts w:ascii="Times New Roman" w:hAnsi="Times New Roman" w:cs="Times New Roman"/>
            <w:color w:val="auto"/>
          </w:rPr>
          <w:t>Tomori et al., 2018</w:t>
        </w:r>
      </w:hyperlink>
      <w:r w:rsidRPr="00BB5D10">
        <w:rPr>
          <w:rFonts w:ascii="Times New Roman" w:hAnsi="Times New Roman" w:cs="Times New Roman"/>
        </w:rPr>
        <w:t>). Originally applied to understand HIV transmission among MSM, syndemic frameworks have demonstrated that co-occurring psychosocial health problems create multiplicative rather than merely additive risks (</w:t>
      </w:r>
      <w:hyperlink w:anchor="ref-a2020">
        <w:r w:rsidRPr="00BB5D10">
          <w:rPr>
            <w:rStyle w:val="af"/>
            <w:rFonts w:ascii="Times New Roman" w:hAnsi="Times New Roman" w:cs="Times New Roman"/>
            <w:color w:val="auto"/>
          </w:rPr>
          <w:t>Ogunbajo, Oke, et al., 2020</w:t>
        </w:r>
      </w:hyperlink>
      <w:r w:rsidRPr="00BB5D10">
        <w:rPr>
          <w:rFonts w:ascii="Times New Roman" w:hAnsi="Times New Roman" w:cs="Times New Roman"/>
        </w:rPr>
        <w:t xml:space="preserve">). The syndemic conditions </w:t>
      </w:r>
      <w:proofErr w:type="gramStart"/>
      <w:r w:rsidRPr="00BB5D10">
        <w:rPr>
          <w:rFonts w:ascii="Times New Roman" w:hAnsi="Times New Roman" w:cs="Times New Roman"/>
        </w:rPr>
        <w:t>most commonly studied</w:t>
      </w:r>
      <w:proofErr w:type="gramEnd"/>
      <w:r w:rsidRPr="00BB5D10">
        <w:rPr>
          <w:rFonts w:ascii="Times New Roman" w:hAnsi="Times New Roman" w:cs="Times New Roman"/>
        </w:rPr>
        <w:t xml:space="preserve"> among sexual minorities include depression, anxiety, substance use disorders, intimate partner violence (IPV), childhood sexual abuse (CSA), and HIV/STI infections (</w:t>
      </w:r>
      <w:hyperlink w:anchor="ref-ceclia2018">
        <w:r w:rsidRPr="00BB5D10">
          <w:rPr>
            <w:rStyle w:val="af"/>
            <w:rFonts w:ascii="Times New Roman" w:hAnsi="Times New Roman" w:cs="Times New Roman"/>
            <w:color w:val="auto"/>
          </w:rPr>
          <w:t>Tomori et al., 2018</w:t>
        </w:r>
      </w:hyperlink>
      <w:r w:rsidRPr="00BB5D10">
        <w:rPr>
          <w:rFonts w:ascii="Times New Roman" w:hAnsi="Times New Roman" w:cs="Times New Roman"/>
        </w:rPr>
        <w:t>).</w:t>
      </w:r>
    </w:p>
    <w:p w14:paraId="34617A7D"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Research has shown dose-response relationships between the number of syndemic conditions and HIV sexual risk behaviors among gay, bisexual, and other MSM (</w:t>
      </w:r>
      <w:hyperlink w:anchor="ref-a2020">
        <w:r w:rsidRPr="00BB5D10">
          <w:rPr>
            <w:rStyle w:val="af"/>
            <w:rFonts w:ascii="Times New Roman" w:hAnsi="Times New Roman" w:cs="Times New Roman"/>
            <w:color w:val="auto"/>
          </w:rPr>
          <w:t>Ogunbajo, Oke, et al., 2020</w:t>
        </w:r>
      </w:hyperlink>
      <w:r w:rsidRPr="00BB5D10">
        <w:rPr>
          <w:rFonts w:ascii="Times New Roman" w:hAnsi="Times New Roman" w:cs="Times New Roman"/>
        </w:rPr>
        <w:t xml:space="preserve">). In Nigeria, GBMSM experiencing four or more psychosocial health problems had significantly higher numbers of male sexual partners compared to those </w:t>
      </w:r>
      <w:r w:rsidRPr="00BB5D10">
        <w:rPr>
          <w:rFonts w:ascii="Times New Roman" w:hAnsi="Times New Roman" w:cs="Times New Roman"/>
        </w:rPr>
        <w:lastRenderedPageBreak/>
        <w:t>experiencing none or one problem (</w:t>
      </w:r>
      <w:hyperlink w:anchor="ref-a2020">
        <w:r w:rsidRPr="00BB5D10">
          <w:rPr>
            <w:rStyle w:val="af"/>
            <w:rFonts w:ascii="Times New Roman" w:hAnsi="Times New Roman" w:cs="Times New Roman"/>
            <w:color w:val="auto"/>
          </w:rPr>
          <w:t>Ogunbajo, Oke, et al., 2020</w:t>
        </w:r>
      </w:hyperlink>
      <w:r w:rsidRPr="00BB5D10">
        <w:rPr>
          <w:rFonts w:ascii="Times New Roman" w:hAnsi="Times New Roman" w:cs="Times New Roman"/>
        </w:rPr>
        <w:t>). The syndemic effect has been documented globally, with studies from Latin America showing that experiencing five or more syndemic factors was associated with 42% lower odds of receiving HIV-related medical care and 72% lower odds of ART adherence (</w:t>
      </w:r>
      <w:hyperlink w:anchor="ref-k2016">
        <w:r w:rsidRPr="00BB5D10">
          <w:rPr>
            <w:rStyle w:val="af"/>
            <w:rFonts w:ascii="Times New Roman" w:hAnsi="Times New Roman" w:cs="Times New Roman"/>
            <w:color w:val="auto"/>
          </w:rPr>
          <w:t>Biello et al., 2016</w:t>
        </w:r>
      </w:hyperlink>
      <w:r w:rsidRPr="00BB5D10">
        <w:rPr>
          <w:rFonts w:ascii="Times New Roman" w:hAnsi="Times New Roman" w:cs="Times New Roman"/>
        </w:rPr>
        <w:t>).</w:t>
      </w:r>
    </w:p>
    <w:p w14:paraId="1AA4ECA6"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Critically, combining intersectionality with syndemic theory reveals that syndemic burdens are not uniformly distributed but vary based on demographic factors including sexual identity (</w:t>
      </w:r>
      <w:hyperlink w:anchor="ref-olivier2017">
        <w:r w:rsidRPr="00BB5D10">
          <w:rPr>
            <w:rStyle w:val="af"/>
            <w:rFonts w:ascii="Times New Roman" w:hAnsi="Times New Roman" w:cs="Times New Roman"/>
            <w:color w:val="auto"/>
          </w:rPr>
          <w:t>Ferlatte et al., 2017</w:t>
        </w:r>
      </w:hyperlink>
      <w:r w:rsidRPr="00BB5D10">
        <w:rPr>
          <w:rFonts w:ascii="Times New Roman" w:hAnsi="Times New Roman" w:cs="Times New Roman"/>
        </w:rPr>
        <w:t>). Canadian research identified that gay men, young MSM, those without university degrees, and low-income earners were at significantly greater odds of experiencing syndemics (</w:t>
      </w:r>
      <w:hyperlink w:anchor="ref-olivier2017">
        <w:r w:rsidRPr="00BB5D10">
          <w:rPr>
            <w:rStyle w:val="af"/>
            <w:rFonts w:ascii="Times New Roman" w:hAnsi="Times New Roman" w:cs="Times New Roman"/>
            <w:color w:val="auto"/>
          </w:rPr>
          <w:t>Ferlatte et al., 2017</w:t>
        </w:r>
      </w:hyperlink>
      <w:r w:rsidRPr="00BB5D10">
        <w:rPr>
          <w:rFonts w:ascii="Times New Roman" w:hAnsi="Times New Roman" w:cs="Times New Roman"/>
        </w:rPr>
        <w:t>). Importantly, variations existed between exclusively gay men and those partnered with women, with the latter showing greater odds of reporting syndemic conditions (</w:t>
      </w:r>
      <w:hyperlink w:anchor="ref-olivier2017">
        <w:r w:rsidRPr="00BB5D10">
          <w:rPr>
            <w:rStyle w:val="af"/>
            <w:rFonts w:ascii="Times New Roman" w:hAnsi="Times New Roman" w:cs="Times New Roman"/>
            <w:color w:val="auto"/>
          </w:rPr>
          <w:t>Ferlatte et al., 2017</w:t>
        </w:r>
      </w:hyperlink>
      <w:r w:rsidRPr="00BB5D10">
        <w:rPr>
          <w:rFonts w:ascii="Times New Roman" w:hAnsi="Times New Roman" w:cs="Times New Roman"/>
        </w:rPr>
        <w:t xml:space="preserve">). This suggests bisexual men may face </w:t>
      </w:r>
      <w:proofErr w:type="gramStart"/>
      <w:r w:rsidRPr="00BB5D10">
        <w:rPr>
          <w:rFonts w:ascii="Times New Roman" w:hAnsi="Times New Roman" w:cs="Times New Roman"/>
        </w:rPr>
        <w:t>particular syndemic</w:t>
      </w:r>
      <w:proofErr w:type="gramEnd"/>
      <w:r w:rsidRPr="00BB5D10">
        <w:rPr>
          <w:rFonts w:ascii="Times New Roman" w:hAnsi="Times New Roman" w:cs="Times New Roman"/>
        </w:rPr>
        <w:t xml:space="preserve"> vulnerabilities.</w:t>
      </w:r>
    </w:p>
    <w:p w14:paraId="44174A9C" w14:textId="77777777" w:rsidR="00686BC0" w:rsidRPr="00BB5D10" w:rsidRDefault="00000000" w:rsidP="00BB5D10">
      <w:pPr>
        <w:pStyle w:val="3"/>
        <w:spacing w:line="360" w:lineRule="auto"/>
        <w:jc w:val="both"/>
        <w:rPr>
          <w:rFonts w:ascii="Times New Roman" w:hAnsi="Times New Roman" w:cs="Times New Roman"/>
          <w:color w:val="auto"/>
        </w:rPr>
      </w:pPr>
      <w:bookmarkStart w:id="9" w:name="X46b6a64ea9be9d612b9216c7855d324e1884334"/>
      <w:bookmarkEnd w:id="8"/>
      <w:r w:rsidRPr="00BB5D10">
        <w:rPr>
          <w:rFonts w:ascii="Times New Roman" w:hAnsi="Times New Roman" w:cs="Times New Roman"/>
          <w:b/>
          <w:bCs/>
          <w:color w:val="auto"/>
        </w:rPr>
        <w:t>2.2 Mental Health Disparities Among Bisexual Individuals</w:t>
      </w:r>
    </w:p>
    <w:p w14:paraId="4C962640"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Bisexual individuals consistently report poorer mental health outcomes compared to both heterosexual and exclusively gay/lesbian individuals. Meta-analytic evidence shows bisexual people have elevated rates of depression (OR 2.21, 95% CI 2.21-3.18), anxiety, and suicidality compared to heterosexual individuals (</w:t>
      </w:r>
      <w:hyperlink w:anchor="ref-charlotte2022">
        <w:r w:rsidRPr="00BB5D10">
          <w:rPr>
            <w:rStyle w:val="af"/>
            <w:rFonts w:ascii="Times New Roman" w:hAnsi="Times New Roman" w:cs="Times New Roman"/>
            <w:color w:val="auto"/>
          </w:rPr>
          <w:t>Wittgens et al., 2022</w:t>
        </w:r>
      </w:hyperlink>
      <w:r w:rsidRPr="00BB5D10">
        <w:rPr>
          <w:rFonts w:ascii="Times New Roman" w:hAnsi="Times New Roman" w:cs="Times New Roman"/>
        </w:rPr>
        <w:t>). Compared to gay/lesbian individuals, bisexual people have shown higher rates of depressive symptoms, with some studies indicating 1.5-2 times greater prevalence (</w:t>
      </w:r>
      <w:hyperlink w:anchor="ref-cham2019">
        <w:r w:rsidRPr="00BB5D10">
          <w:rPr>
            <w:rStyle w:val="af"/>
            <w:rFonts w:ascii="Times New Roman" w:hAnsi="Times New Roman" w:cs="Times New Roman"/>
            <w:color w:val="auto"/>
          </w:rPr>
          <w:t>Roi et al., 2019</w:t>
        </w:r>
      </w:hyperlink>
      <w:r w:rsidRPr="00BB5D10">
        <w:rPr>
          <w:rFonts w:ascii="Times New Roman" w:hAnsi="Times New Roman" w:cs="Times New Roman"/>
        </w:rPr>
        <w:t>).</w:t>
      </w:r>
    </w:p>
    <w:p w14:paraId="37464E73"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The mental health burden among bisexual men specifically has been documented across multiple contexts. Young bisexual men in longitudinal studies reported stable depressive symptoms and increasing social anxiety over eight years, with certain minority stressors showing stronger contemporaneous associations with depression among bisexual compared to exclusively gay men (</w:t>
      </w:r>
      <w:hyperlink w:anchor="ref-john2018">
        <w:r w:rsidRPr="00BB5D10">
          <w:rPr>
            <w:rStyle w:val="af"/>
            <w:rFonts w:ascii="Times New Roman" w:hAnsi="Times New Roman" w:cs="Times New Roman"/>
            <w:color w:val="auto"/>
          </w:rPr>
          <w:t>Pachankis et al., 2018</w:t>
        </w:r>
      </w:hyperlink>
      <w:r w:rsidRPr="00BB5D10">
        <w:rPr>
          <w:rFonts w:ascii="Times New Roman" w:hAnsi="Times New Roman" w:cs="Times New Roman"/>
        </w:rPr>
        <w:t>). In Ontario, Canada, weighted prevalence estimates among bisexual individuals showed 4.7% severe depression, 30.9% possible anxiety disorder, and 10.8% PTSD, with bisexual youth (aged 16-24) reporting significantly higher rates compared to older bisexuals (</w:t>
      </w:r>
      <w:hyperlink w:anchor="ref-lori2014">
        <w:r w:rsidRPr="00BB5D10">
          <w:rPr>
            <w:rStyle w:val="af"/>
            <w:rFonts w:ascii="Times New Roman" w:hAnsi="Times New Roman" w:cs="Times New Roman"/>
            <w:color w:val="auto"/>
          </w:rPr>
          <w:t>Ross et al., 2014</w:t>
        </w:r>
      </w:hyperlink>
      <w:r w:rsidRPr="00BB5D10">
        <w:rPr>
          <w:rFonts w:ascii="Times New Roman" w:hAnsi="Times New Roman" w:cs="Times New Roman"/>
        </w:rPr>
        <w:t>).</w:t>
      </w:r>
    </w:p>
    <w:p w14:paraId="1F3C6C85"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Contributing to these disparities is the experience of double discrimination or “</w:t>
      </w:r>
      <w:proofErr w:type="gramStart"/>
      <w:r w:rsidRPr="00BB5D10">
        <w:rPr>
          <w:rFonts w:ascii="Times New Roman" w:hAnsi="Times New Roman" w:cs="Times New Roman"/>
        </w:rPr>
        <w:t>bi-negativity</w:t>
      </w:r>
      <w:proofErr w:type="gramEnd"/>
      <w:r w:rsidRPr="00BB5D10">
        <w:rPr>
          <w:rFonts w:ascii="Times New Roman" w:hAnsi="Times New Roman" w:cs="Times New Roman"/>
        </w:rPr>
        <w:t>” from both heterosexual and gay/lesbian communities (</w:t>
      </w:r>
      <w:hyperlink w:anchor="ref-m2014">
        <w:r w:rsidRPr="00BB5D10">
          <w:rPr>
            <w:rStyle w:val="af"/>
            <w:rFonts w:ascii="Times New Roman" w:hAnsi="Times New Roman" w:cs="Times New Roman"/>
            <w:color w:val="auto"/>
          </w:rPr>
          <w:t>Friedman et al., 2014</w:t>
        </w:r>
      </w:hyperlink>
      <w:r w:rsidRPr="00BB5D10">
        <w:rPr>
          <w:rFonts w:ascii="Times New Roman" w:hAnsi="Times New Roman" w:cs="Times New Roman"/>
        </w:rPr>
        <w:t xml:space="preserve">). </w:t>
      </w:r>
      <w:r w:rsidRPr="00BB5D10">
        <w:rPr>
          <w:rFonts w:ascii="Times New Roman" w:hAnsi="Times New Roman" w:cs="Times New Roman"/>
        </w:rPr>
        <w:lastRenderedPageBreak/>
        <w:t>Bisexual individuals report discrimination not only from heterosexual people but also from within LGBT communities, experiencing biphobia that manifests as bisexual erasure, stereotypes of promiscuity, assumptions of confused identity, and invalidation of bisexual orientation as illegitimate (</w:t>
      </w:r>
      <w:hyperlink w:anchor="ref-andrea2019">
        <w:r w:rsidRPr="00BB5D10">
          <w:rPr>
            <w:rStyle w:val="af"/>
            <w:rFonts w:ascii="Times New Roman" w:hAnsi="Times New Roman" w:cs="Times New Roman"/>
            <w:color w:val="auto"/>
          </w:rPr>
          <w:t>Pennasilico &amp; Amodeo, 2019</w:t>
        </w:r>
      </w:hyperlink>
      <w:r w:rsidRPr="00BB5D10">
        <w:rPr>
          <w:rFonts w:ascii="Times New Roman" w:hAnsi="Times New Roman" w:cs="Times New Roman"/>
        </w:rPr>
        <w:t>). This dual marginalization creates unique stressors that gay and lesbian individuals do not face.</w:t>
      </w:r>
    </w:p>
    <w:p w14:paraId="6C1BDC84" w14:textId="77777777" w:rsidR="00686BC0" w:rsidRPr="00BB5D10" w:rsidRDefault="00000000" w:rsidP="00BB5D10">
      <w:pPr>
        <w:pStyle w:val="3"/>
        <w:spacing w:line="360" w:lineRule="auto"/>
        <w:jc w:val="both"/>
        <w:rPr>
          <w:rFonts w:ascii="Times New Roman" w:hAnsi="Times New Roman" w:cs="Times New Roman"/>
          <w:color w:val="auto"/>
        </w:rPr>
      </w:pPr>
      <w:bookmarkStart w:id="10" w:name="X00389e8269ae51103e048381bd1c823b3f88cae"/>
      <w:bookmarkEnd w:id="9"/>
      <w:r w:rsidRPr="00BB5D10">
        <w:rPr>
          <w:rFonts w:ascii="Times New Roman" w:hAnsi="Times New Roman" w:cs="Times New Roman"/>
          <w:b/>
          <w:bCs/>
          <w:color w:val="auto"/>
        </w:rPr>
        <w:t>2.3 Substance Use and Addiction Vulnerabilities</w:t>
      </w:r>
    </w:p>
    <w:p w14:paraId="03E7A89F"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Substance use represents a critical component of syndemic patterns among bisexual men. Among bisexual individuals in Ontario, 31.2% screened positive for problem drinking, and 30.5% reported illicit polydrug use (</w:t>
      </w:r>
      <w:hyperlink w:anchor="ref-lori2014">
        <w:r w:rsidRPr="00BB5D10">
          <w:rPr>
            <w:rStyle w:val="af"/>
            <w:rFonts w:ascii="Times New Roman" w:hAnsi="Times New Roman" w:cs="Times New Roman"/>
            <w:color w:val="auto"/>
          </w:rPr>
          <w:t>Ross et al., 2014</w:t>
        </w:r>
      </w:hyperlink>
      <w:r w:rsidRPr="00BB5D10">
        <w:rPr>
          <w:rFonts w:ascii="Times New Roman" w:hAnsi="Times New Roman" w:cs="Times New Roman"/>
        </w:rPr>
        <w:t>). Chemsex—sexualized substance use involving drugs such as methamphetamine, GHB, and mephedrone—has emerged as a major risk factor for HIV acquisition among young MSM (</w:t>
      </w:r>
      <w:hyperlink w:anchor="ref-rayner2021">
        <w:r w:rsidRPr="00BB5D10">
          <w:rPr>
            <w:rStyle w:val="af"/>
            <w:rFonts w:ascii="Times New Roman" w:hAnsi="Times New Roman" w:cs="Times New Roman"/>
            <w:color w:val="auto"/>
          </w:rPr>
          <w:t>R. K. J. Tan et al., 2021</w:t>
        </w:r>
      </w:hyperlink>
      <w:r w:rsidRPr="00BB5D10">
        <w:rPr>
          <w:rFonts w:ascii="Times New Roman" w:hAnsi="Times New Roman" w:cs="Times New Roman"/>
        </w:rPr>
        <w:t xml:space="preserve">). Latent class analysis of young MSM in Singapore identified distinct substance use patterns, with older age and gay identity predicting membership in </w:t>
      </w:r>
      <w:proofErr w:type="gramStart"/>
      <w:r w:rsidRPr="00BB5D10">
        <w:rPr>
          <w:rFonts w:ascii="Times New Roman" w:hAnsi="Times New Roman" w:cs="Times New Roman"/>
        </w:rPr>
        <w:t>higher-risk</w:t>
      </w:r>
      <w:proofErr w:type="gramEnd"/>
      <w:r w:rsidRPr="00BB5D10">
        <w:rPr>
          <w:rFonts w:ascii="Times New Roman" w:hAnsi="Times New Roman" w:cs="Times New Roman"/>
        </w:rPr>
        <w:t xml:space="preserve"> “poppers” and “chemsex” classes compared to an “alcohol” class (</w:t>
      </w:r>
      <w:hyperlink w:anchor="ref-r2020">
        <w:r w:rsidRPr="00BB5D10">
          <w:rPr>
            <w:rStyle w:val="af"/>
            <w:rFonts w:ascii="Times New Roman" w:hAnsi="Times New Roman" w:cs="Times New Roman"/>
            <w:color w:val="auto"/>
          </w:rPr>
          <w:t>R. Tan et al., 2020</w:t>
        </w:r>
      </w:hyperlink>
      <w:r w:rsidRPr="00BB5D10">
        <w:rPr>
          <w:rFonts w:ascii="Times New Roman" w:hAnsi="Times New Roman" w:cs="Times New Roman"/>
        </w:rPr>
        <w:t>).</w:t>
      </w:r>
    </w:p>
    <w:p w14:paraId="693C8831"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Earlier age of sexual debut emerged as a significant predictor of sexualized substance use, with participants debuting later being less likely to engage in chemsex (</w:t>
      </w:r>
      <w:hyperlink w:anchor="ref-r2020">
        <w:r w:rsidRPr="00BB5D10">
          <w:rPr>
            <w:rStyle w:val="af"/>
            <w:rFonts w:ascii="Times New Roman" w:hAnsi="Times New Roman" w:cs="Times New Roman"/>
            <w:color w:val="auto"/>
          </w:rPr>
          <w:t>R. Tan et al., 2020</w:t>
        </w:r>
      </w:hyperlink>
      <w:r w:rsidRPr="00BB5D10">
        <w:rPr>
          <w:rFonts w:ascii="Times New Roman" w:hAnsi="Times New Roman" w:cs="Times New Roman"/>
        </w:rPr>
        <w:t>). This suggests that exposure to sexual networks at younger ages may increase vulnerability to substance-involved sexual practices. The intersection of substance use with HIV risk is well-established, with studies showing that MSM who inject drugs had seven-fold increased risk of HIV seroconversion (</w:t>
      </w:r>
      <w:hyperlink w:anchor="ref-amy2003">
        <w:r w:rsidRPr="00BB5D10">
          <w:rPr>
            <w:rStyle w:val="af"/>
            <w:rFonts w:ascii="Times New Roman" w:hAnsi="Times New Roman" w:cs="Times New Roman"/>
            <w:color w:val="auto"/>
          </w:rPr>
          <w:t>Weber et al., 2003</w:t>
        </w:r>
      </w:hyperlink>
      <w:r w:rsidRPr="00BB5D10">
        <w:rPr>
          <w:rFonts w:ascii="Times New Roman" w:hAnsi="Times New Roman" w:cs="Times New Roman"/>
        </w:rPr>
        <w:t>).</w:t>
      </w:r>
    </w:p>
    <w:p w14:paraId="5241B4FD"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Bisexual men may be particularly vulnerable to substance use as a coping mechanism for managing minority stress from multiple sources. The minority stress model posits that stigma, prejudice, and discrimination create excess stress for sexual minority individuals, which can lead to maladaptive coping including substance use (</w:t>
      </w:r>
      <w:hyperlink w:anchor="ref-a2020a">
        <w:r w:rsidRPr="00BB5D10">
          <w:rPr>
            <w:rStyle w:val="af"/>
            <w:rFonts w:ascii="Times New Roman" w:hAnsi="Times New Roman" w:cs="Times New Roman"/>
            <w:color w:val="auto"/>
          </w:rPr>
          <w:t>Ogunbajo, Iwuagwu, et al., 2020</w:t>
        </w:r>
      </w:hyperlink>
      <w:r w:rsidRPr="00BB5D10">
        <w:rPr>
          <w:rFonts w:ascii="Times New Roman" w:hAnsi="Times New Roman" w:cs="Times New Roman"/>
        </w:rPr>
        <w:t>). For bisexual men facing rejection from both heterosexual society and gay communities, substance use may serve as escape from cognitive awareness of rigorous identity standards and minority-related stress (</w:t>
      </w:r>
      <w:hyperlink w:anchor="ref-david1996">
        <w:r w:rsidRPr="00BB5D10">
          <w:rPr>
            <w:rStyle w:val="af"/>
            <w:rFonts w:ascii="Times New Roman" w:hAnsi="Times New Roman" w:cs="Times New Roman"/>
            <w:color w:val="auto"/>
          </w:rPr>
          <w:t>McKirnan et al., 1996</w:t>
        </w:r>
      </w:hyperlink>
      <w:r w:rsidRPr="00BB5D10">
        <w:rPr>
          <w:rFonts w:ascii="Times New Roman" w:hAnsi="Times New Roman" w:cs="Times New Roman"/>
        </w:rPr>
        <w:t>).</w:t>
      </w:r>
    </w:p>
    <w:p w14:paraId="3DC92B0C" w14:textId="77777777" w:rsidR="00686BC0" w:rsidRPr="00BB5D10" w:rsidRDefault="00000000" w:rsidP="00BB5D10">
      <w:pPr>
        <w:pStyle w:val="3"/>
        <w:spacing w:line="360" w:lineRule="auto"/>
        <w:jc w:val="both"/>
        <w:rPr>
          <w:rFonts w:ascii="Times New Roman" w:hAnsi="Times New Roman" w:cs="Times New Roman"/>
          <w:color w:val="auto"/>
        </w:rPr>
      </w:pPr>
      <w:bookmarkStart w:id="11" w:name="X65dcb11374d86a79607d7d1bc4e691057050fb8"/>
      <w:bookmarkEnd w:id="10"/>
      <w:r w:rsidRPr="00BB5D10">
        <w:rPr>
          <w:rFonts w:ascii="Times New Roman" w:hAnsi="Times New Roman" w:cs="Times New Roman"/>
          <w:b/>
          <w:bCs/>
          <w:color w:val="auto"/>
        </w:rPr>
        <w:lastRenderedPageBreak/>
        <w:t>2.4 Intimate Partner Violence and Victimization</w:t>
      </w:r>
    </w:p>
    <w:p w14:paraId="69853CBB"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Intimate partner violence (IPV) represents another syndemic condition disproportionately affecting sexual minority populations. Systematic review and meta-analysis evidence demonstrates that MSM who are victims of IPV are more likely to be HIV positive, engage in unprotected anal sex, and suffer from depressive symptoms and substance use (</w:t>
      </w:r>
      <w:hyperlink w:anchor="ref-ana2014">
        <w:r w:rsidRPr="00BB5D10">
          <w:rPr>
            <w:rStyle w:val="af"/>
            <w:rFonts w:ascii="Times New Roman" w:hAnsi="Times New Roman" w:cs="Times New Roman"/>
            <w:color w:val="auto"/>
          </w:rPr>
          <w:t>Buller et al., 2014</w:t>
        </w:r>
      </w:hyperlink>
      <w:r w:rsidRPr="00BB5D10">
        <w:rPr>
          <w:rFonts w:ascii="Times New Roman" w:hAnsi="Times New Roman" w:cs="Times New Roman"/>
        </w:rPr>
        <w:t>). Among psychosocial conditions studied in syndemic analyses, IPV combined with depression showed synergistic effects on HIV sexual risk in some MSM populations in India (</w:t>
      </w:r>
      <w:hyperlink w:anchor="ref-ceclia2018">
        <w:r w:rsidRPr="00BB5D10">
          <w:rPr>
            <w:rStyle w:val="af"/>
            <w:rFonts w:ascii="Times New Roman" w:hAnsi="Times New Roman" w:cs="Times New Roman"/>
            <w:color w:val="auto"/>
          </w:rPr>
          <w:t>Tomori et al., 2018</w:t>
        </w:r>
      </w:hyperlink>
      <w:r w:rsidRPr="00BB5D10">
        <w:rPr>
          <w:rFonts w:ascii="Times New Roman" w:hAnsi="Times New Roman" w:cs="Times New Roman"/>
        </w:rPr>
        <w:t>).</w:t>
      </w:r>
    </w:p>
    <w:p w14:paraId="3777B5D0"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The prevalence of IPV among MSM varies across contexts but is consistently elevated. A study across six countries found that heterosexist social pressures significantly increased odds of IPV reporting among gay and bisexual men (</w:t>
      </w:r>
      <w:hyperlink w:anchor="ref-catherine2012">
        <w:r w:rsidRPr="00BB5D10">
          <w:rPr>
            <w:rStyle w:val="af"/>
            <w:rFonts w:ascii="Times New Roman" w:hAnsi="Times New Roman" w:cs="Times New Roman"/>
            <w:color w:val="auto"/>
          </w:rPr>
          <w:t>Finneran et al., 2012</w:t>
        </w:r>
      </w:hyperlink>
      <w:r w:rsidRPr="00BB5D10">
        <w:rPr>
          <w:rFonts w:ascii="Times New Roman" w:hAnsi="Times New Roman" w:cs="Times New Roman"/>
        </w:rPr>
        <w:t>). Fear of disclosure, low social cohesion, and absence of prominent opinion leaders reduce resilience to stigma and IPV among sexual minorities (</w:t>
      </w:r>
      <w:hyperlink w:anchor="ref-umedjon2016">
        <w:r w:rsidRPr="00BB5D10">
          <w:rPr>
            <w:rStyle w:val="af"/>
            <w:rFonts w:ascii="Times New Roman" w:hAnsi="Times New Roman" w:cs="Times New Roman"/>
            <w:color w:val="auto"/>
          </w:rPr>
          <w:t>Ibragimov &amp; Wong, 2016</w:t>
        </w:r>
      </w:hyperlink>
      <w:r w:rsidRPr="00BB5D10">
        <w:rPr>
          <w:rFonts w:ascii="Times New Roman" w:hAnsi="Times New Roman" w:cs="Times New Roman"/>
        </w:rPr>
        <w:t>). For bisexual men, IPV may occur in relationships with both male and female partners, creating complex dynamics not captured in research focused exclusively on same-sex IPV.</w:t>
      </w:r>
    </w:p>
    <w:p w14:paraId="0686CB47"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Childhood sexual abuse (CSA) also contributes to syndemic vulnerability. Among MSM in India, 22.4% reported CSA, with those having more feminine sexual identities experiencing substantially higher rates (</w:t>
      </w:r>
      <w:hyperlink w:anchor="ref-ceclia2016">
        <w:r w:rsidRPr="00BB5D10">
          <w:rPr>
            <w:rStyle w:val="af"/>
            <w:rFonts w:ascii="Times New Roman" w:hAnsi="Times New Roman" w:cs="Times New Roman"/>
            <w:color w:val="auto"/>
          </w:rPr>
          <w:t>Tomori et al., 2016</w:t>
        </w:r>
      </w:hyperlink>
      <w:r w:rsidRPr="00BB5D10">
        <w:rPr>
          <w:rFonts w:ascii="Times New Roman" w:hAnsi="Times New Roman" w:cs="Times New Roman"/>
        </w:rPr>
        <w:t xml:space="preserve">). CSA was independently associated with elevated rates of recent HIV-related risk factors even after </w:t>
      </w:r>
      <w:proofErr w:type="gramStart"/>
      <w:r w:rsidRPr="00BB5D10">
        <w:rPr>
          <w:rFonts w:ascii="Times New Roman" w:hAnsi="Times New Roman" w:cs="Times New Roman"/>
        </w:rPr>
        <w:t>controlling for</w:t>
      </w:r>
      <w:proofErr w:type="gramEnd"/>
      <w:r w:rsidRPr="00BB5D10">
        <w:rPr>
          <w:rFonts w:ascii="Times New Roman" w:hAnsi="Times New Roman" w:cs="Times New Roman"/>
        </w:rPr>
        <w:t xml:space="preserve"> lifetime factors (</w:t>
      </w:r>
      <w:hyperlink w:anchor="ref-ceclia2016">
        <w:r w:rsidRPr="00BB5D10">
          <w:rPr>
            <w:rStyle w:val="af"/>
            <w:rFonts w:ascii="Times New Roman" w:hAnsi="Times New Roman" w:cs="Times New Roman"/>
            <w:color w:val="auto"/>
          </w:rPr>
          <w:t>Tomori et al., 2016</w:t>
        </w:r>
      </w:hyperlink>
      <w:r w:rsidRPr="00BB5D10">
        <w:rPr>
          <w:rFonts w:ascii="Times New Roman" w:hAnsi="Times New Roman" w:cs="Times New Roman"/>
        </w:rPr>
        <w:t>). Qualitative findings highlighted that gender nonconformity increased boys’ vulnerability to CSA, and that CSA played a role in subsequent encounters including sex work (</w:t>
      </w:r>
      <w:hyperlink w:anchor="ref-ceclia2016">
        <w:r w:rsidRPr="00BB5D10">
          <w:rPr>
            <w:rStyle w:val="af"/>
            <w:rFonts w:ascii="Times New Roman" w:hAnsi="Times New Roman" w:cs="Times New Roman"/>
            <w:color w:val="auto"/>
          </w:rPr>
          <w:t>Tomori et al., 2016</w:t>
        </w:r>
      </w:hyperlink>
      <w:r w:rsidRPr="00BB5D10">
        <w:rPr>
          <w:rFonts w:ascii="Times New Roman" w:hAnsi="Times New Roman" w:cs="Times New Roman"/>
        </w:rPr>
        <w:t>).</w:t>
      </w:r>
    </w:p>
    <w:p w14:paraId="7C3106AE" w14:textId="77777777" w:rsidR="00686BC0" w:rsidRPr="00BB5D10" w:rsidRDefault="00000000" w:rsidP="00BB5D10">
      <w:pPr>
        <w:pStyle w:val="2"/>
        <w:spacing w:line="360" w:lineRule="auto"/>
        <w:jc w:val="both"/>
        <w:rPr>
          <w:rFonts w:ascii="Times New Roman" w:hAnsi="Times New Roman" w:cs="Times New Roman"/>
          <w:color w:val="auto"/>
        </w:rPr>
      </w:pPr>
      <w:bookmarkStart w:id="12" w:name="identity-concealment-and-minority-stress"/>
      <w:bookmarkEnd w:id="7"/>
      <w:bookmarkEnd w:id="11"/>
      <w:r w:rsidRPr="00BB5D10">
        <w:rPr>
          <w:rFonts w:ascii="Times New Roman" w:hAnsi="Times New Roman" w:cs="Times New Roman"/>
          <w:b/>
          <w:bCs/>
          <w:color w:val="auto"/>
        </w:rPr>
        <w:t>3. IDENTITY CONCEALMENT AND MINORITY STRESS</w:t>
      </w:r>
    </w:p>
    <w:p w14:paraId="7FDA41A2" w14:textId="77777777" w:rsidR="00686BC0" w:rsidRPr="00BB5D10" w:rsidRDefault="00000000" w:rsidP="00BB5D10">
      <w:pPr>
        <w:pStyle w:val="3"/>
        <w:spacing w:line="360" w:lineRule="auto"/>
        <w:jc w:val="both"/>
        <w:rPr>
          <w:rFonts w:ascii="Times New Roman" w:hAnsi="Times New Roman" w:cs="Times New Roman"/>
          <w:color w:val="auto"/>
        </w:rPr>
      </w:pPr>
      <w:bookmarkStart w:id="13" w:name="Xa5d9869f28540a3d5b8441987202258999f9d2a"/>
      <w:r w:rsidRPr="00BB5D10">
        <w:rPr>
          <w:rFonts w:ascii="Times New Roman" w:hAnsi="Times New Roman" w:cs="Times New Roman"/>
          <w:b/>
          <w:bCs/>
          <w:color w:val="auto"/>
        </w:rPr>
        <w:t>3.1 Minority Stress Theory and Sexual Orientation</w:t>
      </w:r>
    </w:p>
    <w:p w14:paraId="7314F0F0"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Minority stress theory provides a comprehensive framework for understanding health disparities affecting sexual minorities (</w:t>
      </w:r>
      <w:hyperlink w:anchor="ref-c2021">
        <w:r w:rsidRPr="00BB5D10">
          <w:rPr>
            <w:rStyle w:val="af"/>
            <w:rFonts w:ascii="Times New Roman" w:hAnsi="Times New Roman" w:cs="Times New Roman"/>
            <w:color w:val="auto"/>
          </w:rPr>
          <w:t>Hoy-Ellis, 2021</w:t>
        </w:r>
      </w:hyperlink>
      <w:r w:rsidRPr="00BB5D10">
        <w:rPr>
          <w:rFonts w:ascii="Times New Roman" w:hAnsi="Times New Roman" w:cs="Times New Roman"/>
        </w:rPr>
        <w:t xml:space="preserve">). The model distinguishes between distal stressors (objective external events such as discrimination and violence) and proximal stressors (internal psychological processes including expectations of rejection, </w:t>
      </w:r>
      <w:r w:rsidRPr="00BB5D10">
        <w:rPr>
          <w:rFonts w:ascii="Times New Roman" w:hAnsi="Times New Roman" w:cs="Times New Roman"/>
        </w:rPr>
        <w:lastRenderedPageBreak/>
        <w:t>concealment of minority identity, and internalized stigma) (</w:t>
      </w:r>
      <w:hyperlink w:anchor="ref-c2021">
        <w:r w:rsidRPr="00BB5D10">
          <w:rPr>
            <w:rStyle w:val="af"/>
            <w:rFonts w:ascii="Times New Roman" w:hAnsi="Times New Roman" w:cs="Times New Roman"/>
            <w:color w:val="auto"/>
          </w:rPr>
          <w:t>Hoy-Ellis, 2021</w:t>
        </w:r>
      </w:hyperlink>
      <w:r w:rsidRPr="00BB5D10">
        <w:rPr>
          <w:rFonts w:ascii="Times New Roman" w:hAnsi="Times New Roman" w:cs="Times New Roman"/>
        </w:rPr>
        <w:t>). Connection to sexual and gender minority communities is theorized to moderate the effects of minority stressors on health outcomes (</w:t>
      </w:r>
      <w:hyperlink w:anchor="ref-c2021">
        <w:r w:rsidRPr="00BB5D10">
          <w:rPr>
            <w:rStyle w:val="af"/>
            <w:rFonts w:ascii="Times New Roman" w:hAnsi="Times New Roman" w:cs="Times New Roman"/>
            <w:color w:val="auto"/>
          </w:rPr>
          <w:t>Hoy-Ellis, 2021</w:t>
        </w:r>
      </w:hyperlink>
      <w:r w:rsidRPr="00BB5D10">
        <w:rPr>
          <w:rFonts w:ascii="Times New Roman" w:hAnsi="Times New Roman" w:cs="Times New Roman"/>
        </w:rPr>
        <w:t>).</w:t>
      </w:r>
    </w:p>
    <w:p w14:paraId="056C2898"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Longitudinal research tracking young gay and bisexual men over eight years found that all forms of stigma—enacted, anticipated, internalized, and concealed—significantly decreased over time (</w:t>
      </w:r>
      <w:hyperlink w:anchor="ref-john2018">
        <w:r w:rsidRPr="00BB5D10">
          <w:rPr>
            <w:rStyle w:val="af"/>
            <w:rFonts w:ascii="Times New Roman" w:hAnsi="Times New Roman" w:cs="Times New Roman"/>
            <w:color w:val="auto"/>
          </w:rPr>
          <w:t>Pachankis et al., 2018</w:t>
        </w:r>
      </w:hyperlink>
      <w:r w:rsidRPr="00BB5D10">
        <w:rPr>
          <w:rFonts w:ascii="Times New Roman" w:hAnsi="Times New Roman" w:cs="Times New Roman"/>
        </w:rPr>
        <w:t>). However, depressive symptoms remained stable while social anxiety increased, suggesting complex relationships between stigma reduction and mental health trajectories (</w:t>
      </w:r>
      <w:hyperlink w:anchor="ref-john2018">
        <w:r w:rsidRPr="00BB5D10">
          <w:rPr>
            <w:rStyle w:val="af"/>
            <w:rFonts w:ascii="Times New Roman" w:hAnsi="Times New Roman" w:cs="Times New Roman"/>
            <w:color w:val="auto"/>
          </w:rPr>
          <w:t>Pachankis et al., 2018</w:t>
        </w:r>
      </w:hyperlink>
      <w:r w:rsidRPr="00BB5D10">
        <w:rPr>
          <w:rFonts w:ascii="Times New Roman" w:hAnsi="Times New Roman" w:cs="Times New Roman"/>
        </w:rPr>
        <w:t>). Men from higher socioeconomic backgrounds experienced quicker reductions in anticipated stigma compared to men from lower backgrounds, highlighting socioeconomic gradients in minority stress experiences (</w:t>
      </w:r>
      <w:hyperlink w:anchor="ref-john2018">
        <w:r w:rsidRPr="00BB5D10">
          <w:rPr>
            <w:rStyle w:val="af"/>
            <w:rFonts w:ascii="Times New Roman" w:hAnsi="Times New Roman" w:cs="Times New Roman"/>
            <w:color w:val="auto"/>
          </w:rPr>
          <w:t>Pachankis et al., 2018</w:t>
        </w:r>
      </w:hyperlink>
      <w:r w:rsidRPr="00BB5D10">
        <w:rPr>
          <w:rFonts w:ascii="Times New Roman" w:hAnsi="Times New Roman" w:cs="Times New Roman"/>
        </w:rPr>
        <w:t>).</w:t>
      </w:r>
    </w:p>
    <w:p w14:paraId="215DF702"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The minority stress model has been tested across diverse cultural contexts. Among Chinese sexual minority men, sexual identity concerns mediated associations between norm conformity, enacted stigma, and lower family support with identity concealment (</w:t>
      </w:r>
      <w:hyperlink w:anchor="ref-shufang2020">
        <w:r w:rsidRPr="00BB5D10">
          <w:rPr>
            <w:rStyle w:val="af"/>
            <w:rFonts w:ascii="Times New Roman" w:hAnsi="Times New Roman" w:cs="Times New Roman"/>
            <w:color w:val="auto"/>
          </w:rPr>
          <w:t>Sun et al., 2020</w:t>
        </w:r>
      </w:hyperlink>
      <w:r w:rsidRPr="00BB5D10">
        <w:rPr>
          <w:rFonts w:ascii="Times New Roman" w:hAnsi="Times New Roman" w:cs="Times New Roman"/>
        </w:rPr>
        <w:t>). However, psychological distress was associated with enacted stigma and family support but not with proximal stressors like concealment in the Chinese context, suggesting cultural variations in how minority stress operates (</w:t>
      </w:r>
      <w:hyperlink w:anchor="ref-shufang2020">
        <w:r w:rsidRPr="00BB5D10">
          <w:rPr>
            <w:rStyle w:val="af"/>
            <w:rFonts w:ascii="Times New Roman" w:hAnsi="Times New Roman" w:cs="Times New Roman"/>
            <w:color w:val="auto"/>
          </w:rPr>
          <w:t>Sun et al., 2020</w:t>
        </w:r>
      </w:hyperlink>
      <w:r w:rsidRPr="00BB5D10">
        <w:rPr>
          <w:rFonts w:ascii="Times New Roman" w:hAnsi="Times New Roman" w:cs="Times New Roman"/>
        </w:rPr>
        <w:t>). This underscores the importance of incorporating cultural considerations into minority stress conceptualizations.</w:t>
      </w:r>
    </w:p>
    <w:p w14:paraId="2CD9CC83" w14:textId="77777777" w:rsidR="00686BC0" w:rsidRPr="00BB5D10" w:rsidRDefault="00000000" w:rsidP="00BB5D10">
      <w:pPr>
        <w:pStyle w:val="3"/>
        <w:spacing w:line="360" w:lineRule="auto"/>
        <w:jc w:val="both"/>
        <w:rPr>
          <w:rFonts w:ascii="Times New Roman" w:hAnsi="Times New Roman" w:cs="Times New Roman"/>
          <w:color w:val="auto"/>
        </w:rPr>
      </w:pPr>
      <w:bookmarkStart w:id="14" w:name="Xe27dbbcbc0e030822bd810d7d3c470c5d1841c5"/>
      <w:bookmarkEnd w:id="13"/>
      <w:r w:rsidRPr="00BB5D10">
        <w:rPr>
          <w:rFonts w:ascii="Times New Roman" w:hAnsi="Times New Roman" w:cs="Times New Roman"/>
          <w:b/>
          <w:bCs/>
          <w:color w:val="auto"/>
        </w:rPr>
        <w:t>3.2 Unique Identity Challenges for Bisexual Individuals</w:t>
      </w:r>
    </w:p>
    <w:p w14:paraId="3A878DB0"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Bisexual individuals face distinct identity challenges not experienced by exclusively gay or lesbian individuals. Research demonstrates that bisexual individuals report lower sexual identity valence (how positively one feels about sexual identity) and lower integration of sexual identity into overall identity structures compared to other sexual minorities (</w:t>
      </w:r>
      <w:hyperlink w:anchor="ref-cham2019">
        <w:r w:rsidRPr="00BB5D10">
          <w:rPr>
            <w:rStyle w:val="af"/>
            <w:rFonts w:ascii="Times New Roman" w:hAnsi="Times New Roman" w:cs="Times New Roman"/>
            <w:color w:val="auto"/>
          </w:rPr>
          <w:t>Roi et al., 2019</w:t>
        </w:r>
      </w:hyperlink>
      <w:r w:rsidRPr="00BB5D10">
        <w:rPr>
          <w:rFonts w:ascii="Times New Roman" w:hAnsi="Times New Roman" w:cs="Times New Roman"/>
        </w:rPr>
        <w:t>). These differences in identity dimensions partially explained disparities in depressive symptoms between bisexual and other sexual minority individuals (</w:t>
      </w:r>
      <w:hyperlink w:anchor="ref-cham2019">
        <w:r w:rsidRPr="00BB5D10">
          <w:rPr>
            <w:rStyle w:val="af"/>
            <w:rFonts w:ascii="Times New Roman" w:hAnsi="Times New Roman" w:cs="Times New Roman"/>
            <w:color w:val="auto"/>
          </w:rPr>
          <w:t>Roi et al., 2019</w:t>
        </w:r>
      </w:hyperlink>
      <w:r w:rsidRPr="00BB5D10">
        <w:rPr>
          <w:rFonts w:ascii="Times New Roman" w:hAnsi="Times New Roman" w:cs="Times New Roman"/>
        </w:rPr>
        <w:t>).</w:t>
      </w:r>
    </w:p>
    <w:p w14:paraId="7D537971"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Identity ambiguity represents a particular challenge for bisexual people. Studies exploring sexual identity dimensions found that bisexual individuals’ identities were prominent but characterized by lower valence and integration (</w:t>
      </w:r>
      <w:hyperlink w:anchor="ref-cham2019">
        <w:r w:rsidRPr="00BB5D10">
          <w:rPr>
            <w:rStyle w:val="af"/>
            <w:rFonts w:ascii="Times New Roman" w:hAnsi="Times New Roman" w:cs="Times New Roman"/>
            <w:color w:val="auto"/>
          </w:rPr>
          <w:t>Roi et al., 2019</w:t>
        </w:r>
      </w:hyperlink>
      <w:r w:rsidRPr="00BB5D10">
        <w:rPr>
          <w:rFonts w:ascii="Times New Roman" w:hAnsi="Times New Roman" w:cs="Times New Roman"/>
        </w:rPr>
        <w:t xml:space="preserve">). Longitudinal assessments </w:t>
      </w:r>
      <w:r w:rsidRPr="00BB5D10">
        <w:rPr>
          <w:rFonts w:ascii="Times New Roman" w:hAnsi="Times New Roman" w:cs="Times New Roman"/>
        </w:rPr>
        <w:lastRenderedPageBreak/>
        <w:t>revealed bidirectional associations between identity valence and depressive symptoms, suggesting that negative feelings about bisexual identity and depression mutually reinforce each other over time (</w:t>
      </w:r>
      <w:hyperlink w:anchor="ref-cham2019">
        <w:r w:rsidRPr="00BB5D10">
          <w:rPr>
            <w:rStyle w:val="af"/>
            <w:rFonts w:ascii="Times New Roman" w:hAnsi="Times New Roman" w:cs="Times New Roman"/>
            <w:color w:val="auto"/>
          </w:rPr>
          <w:t>Roi et al., 2019</w:t>
        </w:r>
      </w:hyperlink>
      <w:r w:rsidRPr="00BB5D10">
        <w:rPr>
          <w:rFonts w:ascii="Times New Roman" w:hAnsi="Times New Roman" w:cs="Times New Roman"/>
        </w:rPr>
        <w:t>).</w:t>
      </w:r>
    </w:p>
    <w:p w14:paraId="0666E275"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Disclosure patterns also differ by sexual identity. Among bi+ adults (bisexual, pansexual, and queer individuals), pansexual participants reported higher disclosure compared to bisexual participants, along with higher discrimination from heterosexual people and higher depression (</w:t>
      </w:r>
      <w:hyperlink w:anchor="ref-b2021">
        <w:r w:rsidRPr="00BB5D10">
          <w:rPr>
            <w:rStyle w:val="af"/>
            <w:rFonts w:ascii="Times New Roman" w:hAnsi="Times New Roman" w:cs="Times New Roman"/>
            <w:color w:val="auto"/>
          </w:rPr>
          <w:t>Feinstein et al., 2021</w:t>
        </w:r>
      </w:hyperlink>
      <w:r w:rsidRPr="00BB5D10">
        <w:rPr>
          <w:rFonts w:ascii="Times New Roman" w:hAnsi="Times New Roman" w:cs="Times New Roman"/>
        </w:rPr>
        <w:t>). Those who used multiple sexual identity labels reported higher discrimination from both heterosexual and gay/lesbian people (</w:t>
      </w:r>
      <w:hyperlink w:anchor="ref-b2021">
        <w:r w:rsidRPr="00BB5D10">
          <w:rPr>
            <w:rStyle w:val="af"/>
            <w:rFonts w:ascii="Times New Roman" w:hAnsi="Times New Roman" w:cs="Times New Roman"/>
            <w:color w:val="auto"/>
          </w:rPr>
          <w:t>Feinstein et al., 2021</w:t>
        </w:r>
      </w:hyperlink>
      <w:r w:rsidRPr="00BB5D10">
        <w:rPr>
          <w:rFonts w:ascii="Times New Roman" w:hAnsi="Times New Roman" w:cs="Times New Roman"/>
        </w:rPr>
        <w:t>). These findings highlight heterogeneity within bisexual+ populations and suggest that identity labels carry different social meanings and consequences.</w:t>
      </w:r>
    </w:p>
    <w:p w14:paraId="340A6677" w14:textId="77777777" w:rsidR="00686BC0" w:rsidRPr="00BB5D10" w:rsidRDefault="00000000" w:rsidP="00BB5D10">
      <w:pPr>
        <w:pStyle w:val="3"/>
        <w:spacing w:line="360" w:lineRule="auto"/>
        <w:jc w:val="both"/>
        <w:rPr>
          <w:rFonts w:ascii="Times New Roman" w:hAnsi="Times New Roman" w:cs="Times New Roman"/>
          <w:color w:val="auto"/>
        </w:rPr>
      </w:pPr>
      <w:bookmarkStart w:id="15" w:name="concealment-as-a-proximal-stressor"/>
      <w:bookmarkEnd w:id="14"/>
      <w:r w:rsidRPr="00BB5D10">
        <w:rPr>
          <w:rFonts w:ascii="Times New Roman" w:hAnsi="Times New Roman" w:cs="Times New Roman"/>
          <w:b/>
          <w:bCs/>
          <w:color w:val="auto"/>
        </w:rPr>
        <w:t>3.3 Concealment as a Proximal Stressor</w:t>
      </w:r>
    </w:p>
    <w:p w14:paraId="0E09B368"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Identity concealment—actively hiding one’s sexual orientation from others—represents a key proximal minority stressor with significant health implications. Among Chinese sexual minority men, degree of “outness” (public disclosure of sexual orientation) was a protective factor for mental health status (</w:t>
      </w:r>
      <w:hyperlink w:anchor="ref-xiaojun2018">
        <w:r w:rsidRPr="00BB5D10">
          <w:rPr>
            <w:rStyle w:val="af"/>
            <w:rFonts w:ascii="Times New Roman" w:hAnsi="Times New Roman" w:cs="Times New Roman"/>
            <w:color w:val="auto"/>
          </w:rPr>
          <w:t>Liu et al., 2018</w:t>
        </w:r>
      </w:hyperlink>
      <w:r w:rsidRPr="00BB5D10">
        <w:rPr>
          <w:rFonts w:ascii="Times New Roman" w:hAnsi="Times New Roman" w:cs="Times New Roman"/>
        </w:rPr>
        <w:t>). Those who were more publicly out had better mental health scores compared to those who concealed their sexual identity (</w:t>
      </w:r>
      <w:hyperlink w:anchor="ref-xiaojun2018">
        <w:r w:rsidRPr="00BB5D10">
          <w:rPr>
            <w:rStyle w:val="af"/>
            <w:rFonts w:ascii="Times New Roman" w:hAnsi="Times New Roman" w:cs="Times New Roman"/>
            <w:color w:val="auto"/>
          </w:rPr>
          <w:t>Liu et al., 2018</w:t>
        </w:r>
      </w:hyperlink>
      <w:r w:rsidRPr="00BB5D10">
        <w:rPr>
          <w:rFonts w:ascii="Times New Roman" w:hAnsi="Times New Roman" w:cs="Times New Roman"/>
        </w:rPr>
        <w:t>).</w:t>
      </w:r>
    </w:p>
    <w:p w14:paraId="25345DE5"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However, concealment operates differently for bisexual individuals compared to exclusively gay/lesbian people. In a qualitative study of LGBT individuals and primary care experiences, bisexual clients were significantly less likely than gay/lesbian clients to have sexuality discussed in treatment (</w:t>
      </w:r>
      <w:hyperlink w:anchor="ref-amelia2019">
        <w:r w:rsidRPr="00BB5D10">
          <w:rPr>
            <w:rStyle w:val="af"/>
            <w:rFonts w:ascii="Times New Roman" w:hAnsi="Times New Roman" w:cs="Times New Roman"/>
            <w:color w:val="auto"/>
          </w:rPr>
          <w:t>Foy et al., 2019</w:t>
        </w:r>
      </w:hyperlink>
      <w:r w:rsidRPr="00BB5D10">
        <w:rPr>
          <w:rFonts w:ascii="Times New Roman" w:hAnsi="Times New Roman" w:cs="Times New Roman"/>
        </w:rPr>
        <w:t>). This suggests that bisexual individuals may be more likely to conceal or not disclose their sexual orientation even in healthcare settings where disclosure could be clinically relevant.</w:t>
      </w:r>
    </w:p>
    <w:p w14:paraId="6502EE1C"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The decision to conceal is influenced by contextual factors. Structural equation modeling showed that childhood gender nonconformity predicted prejudice events, which in turn influenced expectations of rejection and sexual orientation concealment (</w:t>
      </w:r>
      <w:hyperlink w:anchor="ref-liadh2019">
        <w:r w:rsidRPr="00BB5D10">
          <w:rPr>
            <w:rStyle w:val="af"/>
            <w:rFonts w:ascii="Times New Roman" w:hAnsi="Times New Roman" w:cs="Times New Roman"/>
            <w:color w:val="auto"/>
          </w:rPr>
          <w:t>Timmins et al., 2019</w:t>
        </w:r>
      </w:hyperlink>
      <w:r w:rsidRPr="00BB5D10">
        <w:rPr>
          <w:rFonts w:ascii="Times New Roman" w:hAnsi="Times New Roman" w:cs="Times New Roman"/>
        </w:rPr>
        <w:t>). Sexual orientation moderated some paths in these models, indicating that concealment pressures may operate differently across sexual orientation groups (</w:t>
      </w:r>
      <w:hyperlink w:anchor="ref-liadh2019">
        <w:r w:rsidRPr="00BB5D10">
          <w:rPr>
            <w:rStyle w:val="af"/>
            <w:rFonts w:ascii="Times New Roman" w:hAnsi="Times New Roman" w:cs="Times New Roman"/>
            <w:color w:val="auto"/>
          </w:rPr>
          <w:t>Timmins et al., 2019</w:t>
        </w:r>
      </w:hyperlink>
      <w:r w:rsidRPr="00BB5D10">
        <w:rPr>
          <w:rFonts w:ascii="Times New Roman" w:hAnsi="Times New Roman" w:cs="Times New Roman"/>
        </w:rPr>
        <w:t xml:space="preserve">). For bisexual men who can more easily “pass” as heterosexual, particularly </w:t>
      </w:r>
      <w:r w:rsidRPr="00BB5D10">
        <w:rPr>
          <w:rFonts w:ascii="Times New Roman" w:hAnsi="Times New Roman" w:cs="Times New Roman"/>
        </w:rPr>
        <w:lastRenderedPageBreak/>
        <w:t>those in relationships with women, concealment may be strategically employed to avoid biphobia while simultaneously denying access to community support.</w:t>
      </w:r>
    </w:p>
    <w:p w14:paraId="3C7592CC" w14:textId="77777777" w:rsidR="00686BC0" w:rsidRPr="00BB5D10" w:rsidRDefault="00000000" w:rsidP="00BB5D10">
      <w:pPr>
        <w:pStyle w:val="3"/>
        <w:spacing w:line="360" w:lineRule="auto"/>
        <w:jc w:val="both"/>
        <w:rPr>
          <w:rFonts w:ascii="Times New Roman" w:hAnsi="Times New Roman" w:cs="Times New Roman"/>
          <w:color w:val="auto"/>
        </w:rPr>
      </w:pPr>
      <w:bookmarkStart w:id="16" w:name="biphobia-and-double-discrimination"/>
      <w:bookmarkEnd w:id="15"/>
      <w:r w:rsidRPr="00BB5D10">
        <w:rPr>
          <w:rFonts w:ascii="Times New Roman" w:hAnsi="Times New Roman" w:cs="Times New Roman"/>
          <w:b/>
          <w:bCs/>
          <w:color w:val="auto"/>
        </w:rPr>
        <w:t>3.4 Biphobia and Double Discrimination</w:t>
      </w:r>
    </w:p>
    <w:p w14:paraId="058D61CC"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Biphobia—negative attitudes, prejudice, and discrimination specifically directed at bisexual individuals—constitutes a unique form of stigma distinct from homophobia (</w:t>
      </w:r>
      <w:hyperlink w:anchor="ref-andrea2019">
        <w:r w:rsidRPr="00BB5D10">
          <w:rPr>
            <w:rStyle w:val="af"/>
            <w:rFonts w:ascii="Times New Roman" w:hAnsi="Times New Roman" w:cs="Times New Roman"/>
            <w:color w:val="auto"/>
          </w:rPr>
          <w:t>Pennasilico &amp; Amodeo, 2019</w:t>
        </w:r>
      </w:hyperlink>
      <w:r w:rsidRPr="00BB5D10">
        <w:rPr>
          <w:rFonts w:ascii="Times New Roman" w:hAnsi="Times New Roman" w:cs="Times New Roman"/>
        </w:rPr>
        <w:t>). Biphobia is perpetrated heavily both inside and outside LGBT communities (</w:t>
      </w:r>
      <w:hyperlink w:anchor="ref-andrea2019">
        <w:r w:rsidRPr="00BB5D10">
          <w:rPr>
            <w:rStyle w:val="af"/>
            <w:rFonts w:ascii="Times New Roman" w:hAnsi="Times New Roman" w:cs="Times New Roman"/>
            <w:color w:val="auto"/>
          </w:rPr>
          <w:t>Pennasilico &amp; Amodeo, 2019</w:t>
        </w:r>
      </w:hyperlink>
      <w:r w:rsidRPr="00BB5D10">
        <w:rPr>
          <w:rFonts w:ascii="Times New Roman" w:hAnsi="Times New Roman" w:cs="Times New Roman"/>
        </w:rPr>
        <w:t>). Quantitative studies provide strong evidence that stereotypes and stigma toward bisexual individuals from both straight and gay/lesbian communities contribute to dramatic disparities in health outcomes (</w:t>
      </w:r>
      <w:hyperlink w:anchor="ref-m2014">
        <w:r w:rsidRPr="00BB5D10">
          <w:rPr>
            <w:rStyle w:val="af"/>
            <w:rFonts w:ascii="Times New Roman" w:hAnsi="Times New Roman" w:cs="Times New Roman"/>
            <w:color w:val="auto"/>
          </w:rPr>
          <w:t>Friedman et al., 2014</w:t>
        </w:r>
      </w:hyperlink>
      <w:r w:rsidRPr="00BB5D10">
        <w:rPr>
          <w:rFonts w:ascii="Times New Roman" w:hAnsi="Times New Roman" w:cs="Times New Roman"/>
        </w:rPr>
        <w:t>).</w:t>
      </w:r>
    </w:p>
    <w:p w14:paraId="1BED7FBE"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 xml:space="preserve">National probability sample surveys in the United States revealed that self-identified gay/lesbian individuals held </w:t>
      </w:r>
      <w:proofErr w:type="gramStart"/>
      <w:r w:rsidRPr="00BB5D10">
        <w:rPr>
          <w:rFonts w:ascii="Times New Roman" w:hAnsi="Times New Roman" w:cs="Times New Roman"/>
        </w:rPr>
        <w:t>less</w:t>
      </w:r>
      <w:proofErr w:type="gramEnd"/>
      <w:r w:rsidRPr="00BB5D10">
        <w:rPr>
          <w:rFonts w:ascii="Times New Roman" w:hAnsi="Times New Roman" w:cs="Times New Roman"/>
        </w:rPr>
        <w:t xml:space="preserve"> positive attitudes toward bisexual individuals compared to their attitudes toward other gay/lesbian people (</w:t>
      </w:r>
      <w:hyperlink w:anchor="ref-brian2016">
        <w:r w:rsidRPr="00BB5D10">
          <w:rPr>
            <w:rStyle w:val="af"/>
            <w:rFonts w:ascii="Times New Roman" w:hAnsi="Times New Roman" w:cs="Times New Roman"/>
            <w:color w:val="auto"/>
          </w:rPr>
          <w:t>Dodge et al., 2016</w:t>
        </w:r>
      </w:hyperlink>
      <w:r w:rsidRPr="00BB5D10">
        <w:rPr>
          <w:rFonts w:ascii="Times New Roman" w:hAnsi="Times New Roman" w:cs="Times New Roman"/>
        </w:rPr>
        <w:t>). Female participants reported more positive attitudes toward bisexual individuals than male participants generally (</w:t>
      </w:r>
      <w:hyperlink w:anchor="ref-brian2016">
        <w:r w:rsidRPr="00BB5D10">
          <w:rPr>
            <w:rStyle w:val="af"/>
            <w:rFonts w:ascii="Times New Roman" w:hAnsi="Times New Roman" w:cs="Times New Roman"/>
            <w:color w:val="auto"/>
          </w:rPr>
          <w:t>Dodge et al., 2016</w:t>
        </w:r>
      </w:hyperlink>
      <w:r w:rsidRPr="00BB5D10">
        <w:rPr>
          <w:rFonts w:ascii="Times New Roman" w:hAnsi="Times New Roman" w:cs="Times New Roman"/>
        </w:rPr>
        <w:t>). This within-community stigma creates a double burden for bisexual people who face discrimination from heterosexuals while also experiencing rejection and erasure from LGBT communities.</w:t>
      </w:r>
    </w:p>
    <w:p w14:paraId="014A4B15"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Bisexual erasure—the tendency to ignore, remove, or falsify evidence of bisexuality—represents a pernicious form of biphobia (</w:t>
      </w:r>
      <w:hyperlink w:anchor="ref-andrea2019">
        <w:r w:rsidRPr="00BB5D10">
          <w:rPr>
            <w:rStyle w:val="af"/>
            <w:rFonts w:ascii="Times New Roman" w:hAnsi="Times New Roman" w:cs="Times New Roman"/>
            <w:color w:val="auto"/>
          </w:rPr>
          <w:t>Pennasilico &amp; Amodeo, 2019</w:t>
        </w:r>
      </w:hyperlink>
      <w:r w:rsidRPr="00BB5D10">
        <w:rPr>
          <w:rFonts w:ascii="Times New Roman" w:hAnsi="Times New Roman" w:cs="Times New Roman"/>
        </w:rPr>
        <w:t>). Media analyses of high-profile bisexual coming-out announcements have documented how bisexual individuals are frequently mislabeled as gay, erasing bisexuality as a legitimate sexual orientation (</w:t>
      </w:r>
      <w:hyperlink w:anchor="ref-rory2017">
        <w:r w:rsidRPr="00BB5D10">
          <w:rPr>
            <w:rStyle w:val="af"/>
            <w:rFonts w:ascii="Times New Roman" w:hAnsi="Times New Roman" w:cs="Times New Roman"/>
            <w:color w:val="auto"/>
          </w:rPr>
          <w:t>Magrath et al., 2017</w:t>
        </w:r>
      </w:hyperlink>
      <w:r w:rsidRPr="00BB5D10">
        <w:rPr>
          <w:rFonts w:ascii="Times New Roman" w:hAnsi="Times New Roman" w:cs="Times New Roman"/>
        </w:rPr>
        <w:t>). This erasure occurs even in ostensibly supportive contexts, suggesting deep-seated societal difficulty in accepting bisexuality as valid.</w:t>
      </w:r>
    </w:p>
    <w:p w14:paraId="1A2F1ACE"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The mental and physical health consequences of biphobia are substantial. Bisexual people report higher rates of depression, anxiety, and stress compared to gay and lesbian individuals, differences that persist even when adjusting for demographic factors (</w:t>
      </w:r>
      <w:hyperlink w:anchor="ref-andrea2019">
        <w:r w:rsidRPr="00BB5D10">
          <w:rPr>
            <w:rStyle w:val="af"/>
            <w:rFonts w:ascii="Times New Roman" w:hAnsi="Times New Roman" w:cs="Times New Roman"/>
            <w:color w:val="auto"/>
          </w:rPr>
          <w:t>Pennasilico &amp; Amodeo, 2019</w:t>
        </w:r>
      </w:hyperlink>
      <w:r w:rsidRPr="00BB5D10">
        <w:rPr>
          <w:rFonts w:ascii="Times New Roman" w:hAnsi="Times New Roman" w:cs="Times New Roman"/>
        </w:rPr>
        <w:t>). The unique stress of navigating both heterosexual and LGBT spaces while facing rejection from both creates cumulative burdens not experienced by other sexual minority groups.</w:t>
      </w:r>
    </w:p>
    <w:p w14:paraId="1C2410D4" w14:textId="77777777" w:rsidR="00686BC0" w:rsidRPr="00BB5D10" w:rsidRDefault="00000000" w:rsidP="00BB5D10">
      <w:pPr>
        <w:pStyle w:val="2"/>
        <w:spacing w:line="360" w:lineRule="auto"/>
        <w:jc w:val="both"/>
        <w:rPr>
          <w:rFonts w:ascii="Times New Roman" w:hAnsi="Times New Roman" w:cs="Times New Roman"/>
          <w:color w:val="auto"/>
        </w:rPr>
      </w:pPr>
      <w:bookmarkStart w:id="17" w:name="X802814ddc6d046d704fad3dadcda961bdd4dacd"/>
      <w:bookmarkEnd w:id="12"/>
      <w:bookmarkEnd w:id="16"/>
      <w:r w:rsidRPr="00BB5D10">
        <w:rPr>
          <w:rFonts w:ascii="Times New Roman" w:hAnsi="Times New Roman" w:cs="Times New Roman"/>
          <w:b/>
          <w:bCs/>
          <w:color w:val="auto"/>
        </w:rPr>
        <w:lastRenderedPageBreak/>
        <w:t>4. CULTURAL CONTEXT: HONG KONG AND CHINESE CULTURAL FACTORS</w:t>
      </w:r>
    </w:p>
    <w:p w14:paraId="2EA658A4" w14:textId="77777777" w:rsidR="00686BC0" w:rsidRPr="00BB5D10" w:rsidRDefault="00000000" w:rsidP="00BB5D10">
      <w:pPr>
        <w:pStyle w:val="3"/>
        <w:spacing w:line="360" w:lineRule="auto"/>
        <w:jc w:val="both"/>
        <w:rPr>
          <w:rFonts w:ascii="Times New Roman" w:hAnsi="Times New Roman" w:cs="Times New Roman"/>
          <w:color w:val="auto"/>
        </w:rPr>
      </w:pPr>
      <w:bookmarkStart w:id="18" w:name="filial-piety-and-family-obligations"/>
      <w:r w:rsidRPr="00BB5D10">
        <w:rPr>
          <w:rFonts w:ascii="Times New Roman" w:hAnsi="Times New Roman" w:cs="Times New Roman"/>
          <w:b/>
          <w:bCs/>
          <w:color w:val="auto"/>
        </w:rPr>
        <w:t>4.1 Filial Piety and Family Obligations</w:t>
      </w:r>
    </w:p>
    <w:p w14:paraId="3EA34F93"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In Hong Kong and broader Chinese cultural contexts, filial piety—the Confucian virtue of respect for parents and ancestors—creates powerful pressures on sons to marry and produce offspring. Chinese gay men report struggling with feelings of shame related to homosexuality and believe that others possess stigmatizing attitudes (</w:t>
      </w:r>
      <w:hyperlink w:anchor="ref-wayne2013">
        <w:r w:rsidRPr="00BB5D10">
          <w:rPr>
            <w:rStyle w:val="af"/>
            <w:rFonts w:ascii="Times New Roman" w:hAnsi="Times New Roman" w:cs="Times New Roman"/>
            <w:color w:val="auto"/>
          </w:rPr>
          <w:t>Steward et al., 2013</w:t>
        </w:r>
      </w:hyperlink>
      <w:r w:rsidRPr="00BB5D10">
        <w:rPr>
          <w:rFonts w:ascii="Times New Roman" w:hAnsi="Times New Roman" w:cs="Times New Roman"/>
        </w:rPr>
        <w:t>). Participants in qualitative studies described having to reconcile same-sex attractions with filial expectations, with choices including not being involved with women, marrying lesbian women in mutual arrangements, or fulfilling family expectations by marrying heterosexual women (</w:t>
      </w:r>
      <w:hyperlink w:anchor="ref-wayne2013">
        <w:r w:rsidRPr="00BB5D10">
          <w:rPr>
            <w:rStyle w:val="af"/>
            <w:rFonts w:ascii="Times New Roman" w:hAnsi="Times New Roman" w:cs="Times New Roman"/>
            <w:color w:val="auto"/>
          </w:rPr>
          <w:t>Steward et al., 2013</w:t>
        </w:r>
      </w:hyperlink>
      <w:r w:rsidRPr="00BB5D10">
        <w:rPr>
          <w:rFonts w:ascii="Times New Roman" w:hAnsi="Times New Roman" w:cs="Times New Roman"/>
        </w:rPr>
        <w:t>).</w:t>
      </w:r>
    </w:p>
    <w:p w14:paraId="1A30A13E"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Research examining mental health among Chinese gay men found that being an only child—carrying sole responsibility for continuing the family line—was significantly associated with poorer mental health status (</w:t>
      </w:r>
      <w:hyperlink w:anchor="ref-xiaojun2018">
        <w:r w:rsidRPr="00BB5D10">
          <w:rPr>
            <w:rStyle w:val="af"/>
            <w:rFonts w:ascii="Times New Roman" w:hAnsi="Times New Roman" w:cs="Times New Roman"/>
            <w:color w:val="auto"/>
          </w:rPr>
          <w:t>Liu et al., 2018</w:t>
        </w:r>
      </w:hyperlink>
      <w:r w:rsidRPr="00BB5D10">
        <w:rPr>
          <w:rFonts w:ascii="Times New Roman" w:hAnsi="Times New Roman" w:cs="Times New Roman"/>
        </w:rPr>
        <w:t>). Age, educational level, and degree of public coming out served as protective factors, while family structure intensified pressure (</w:t>
      </w:r>
      <w:hyperlink w:anchor="ref-xiaojun2018">
        <w:r w:rsidRPr="00BB5D10">
          <w:rPr>
            <w:rStyle w:val="af"/>
            <w:rFonts w:ascii="Times New Roman" w:hAnsi="Times New Roman" w:cs="Times New Roman"/>
            <w:color w:val="auto"/>
          </w:rPr>
          <w:t>Liu et al., 2018</w:t>
        </w:r>
      </w:hyperlink>
      <w:r w:rsidRPr="00BB5D10">
        <w:rPr>
          <w:rFonts w:ascii="Times New Roman" w:hAnsi="Times New Roman" w:cs="Times New Roman"/>
        </w:rPr>
        <w:t>). These findings reveal how traditional social influences emphasizing heterosexual marriage, fertility, and filial piety create preferential vulnerability to mental health problems among Chinese sexual minority men.</w:t>
      </w:r>
    </w:p>
    <w:p w14:paraId="56A699CB"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The growing HIV epidemic among MSM in China requires interventions that acknowledge these cultural realities. Programs must find ways to help men navigate balance between their own needs and responsibilities they feel toward parents and others (</w:t>
      </w:r>
      <w:hyperlink w:anchor="ref-wayne2013">
        <w:r w:rsidRPr="00BB5D10">
          <w:rPr>
            <w:rStyle w:val="af"/>
            <w:rFonts w:ascii="Times New Roman" w:hAnsi="Times New Roman" w:cs="Times New Roman"/>
            <w:color w:val="auto"/>
          </w:rPr>
          <w:t>Steward et al., 2013</w:t>
        </w:r>
      </w:hyperlink>
      <w:r w:rsidRPr="00BB5D10">
        <w:rPr>
          <w:rFonts w:ascii="Times New Roman" w:hAnsi="Times New Roman" w:cs="Times New Roman"/>
        </w:rPr>
        <w:t>). As MSM who fear social sanctions continue facing same cultural pressures as heterosexual men, interventions ignoring these dynamics risk being ineffective or culturally inappropriate.</w:t>
      </w:r>
    </w:p>
    <w:p w14:paraId="5066EB85" w14:textId="77777777" w:rsidR="00686BC0" w:rsidRPr="00BB5D10" w:rsidRDefault="00000000" w:rsidP="00BB5D10">
      <w:pPr>
        <w:pStyle w:val="3"/>
        <w:spacing w:line="360" w:lineRule="auto"/>
        <w:jc w:val="both"/>
        <w:rPr>
          <w:rFonts w:ascii="Times New Roman" w:hAnsi="Times New Roman" w:cs="Times New Roman"/>
          <w:color w:val="auto"/>
        </w:rPr>
      </w:pPr>
      <w:bookmarkStart w:id="19" w:name="Xf9aeb0d8ebff02784a848f7af10bafea3ee61d4"/>
      <w:bookmarkEnd w:id="18"/>
      <w:r w:rsidRPr="00BB5D10">
        <w:rPr>
          <w:rFonts w:ascii="Times New Roman" w:hAnsi="Times New Roman" w:cs="Times New Roman"/>
          <w:b/>
          <w:bCs/>
          <w:color w:val="auto"/>
        </w:rPr>
        <w:t>4.2 Heterosexual Marriage Pressures and Concealed Sexualities</w:t>
      </w:r>
    </w:p>
    <w:p w14:paraId="176620F0"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 xml:space="preserve">Marriage pressures are particularly acute for bisexual men who may marry women while maintaining secret relationships with men. Studies in India documented that male partners who also have sex with men and injection drug users largely follow the prevailing norm of </w:t>
      </w:r>
      <w:r w:rsidRPr="00BB5D10">
        <w:rPr>
          <w:rFonts w:ascii="Times New Roman" w:hAnsi="Times New Roman" w:cs="Times New Roman"/>
        </w:rPr>
        <w:lastRenderedPageBreak/>
        <w:t>heterosexual marriage and having children to satisfy social pressures (</w:t>
      </w:r>
      <w:hyperlink w:anchor="ref-sunil2010">
        <w:r w:rsidRPr="00BB5D10">
          <w:rPr>
            <w:rStyle w:val="af"/>
            <w:rFonts w:ascii="Times New Roman" w:hAnsi="Times New Roman" w:cs="Times New Roman"/>
            <w:color w:val="auto"/>
          </w:rPr>
          <w:t>Solomon et al., 2010</w:t>
        </w:r>
      </w:hyperlink>
      <w:r w:rsidRPr="00BB5D10">
        <w:rPr>
          <w:rFonts w:ascii="Times New Roman" w:hAnsi="Times New Roman" w:cs="Times New Roman"/>
        </w:rPr>
        <w:t>). The majority of MSM do not disclose same-sex practices to wives, whether due to internalized homophobia, fear of stigma and discrimination, personal embarrassment, or changing social mores (</w:t>
      </w:r>
      <w:hyperlink w:anchor="ref-sunil2010">
        <w:r w:rsidRPr="00BB5D10">
          <w:rPr>
            <w:rStyle w:val="af"/>
            <w:rFonts w:ascii="Times New Roman" w:hAnsi="Times New Roman" w:cs="Times New Roman"/>
            <w:color w:val="auto"/>
          </w:rPr>
          <w:t>Solomon et al., 2010</w:t>
        </w:r>
      </w:hyperlink>
      <w:r w:rsidRPr="00BB5D10">
        <w:rPr>
          <w:rFonts w:ascii="Times New Roman" w:hAnsi="Times New Roman" w:cs="Times New Roman"/>
        </w:rPr>
        <w:t>).</w:t>
      </w:r>
    </w:p>
    <w:p w14:paraId="440A65F0"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Indonesian research revealed that prohibitive cultural perspectives and norms against same-sex marriage led MSM to conceal sexual orientations while secretively engaging in unprotected sex, increasing HIV transmission risk (</w:t>
      </w:r>
      <w:hyperlink w:anchor="ref-nelsensius2017">
        <w:r w:rsidRPr="00BB5D10">
          <w:rPr>
            <w:rStyle w:val="af"/>
            <w:rFonts w:ascii="Times New Roman" w:hAnsi="Times New Roman" w:cs="Times New Roman"/>
            <w:color w:val="auto"/>
          </w:rPr>
          <w:t>Fauk et al., 2017</w:t>
        </w:r>
      </w:hyperlink>
      <w:r w:rsidRPr="00BB5D10">
        <w:rPr>
          <w:rFonts w:ascii="Times New Roman" w:hAnsi="Times New Roman" w:cs="Times New Roman"/>
        </w:rPr>
        <w:t>). Cultural norms were instrumental in formation of sexual networks that provided supportive environments for HIV-risky practices (</w:t>
      </w:r>
      <w:hyperlink w:anchor="ref-nelsensius2017">
        <w:r w:rsidRPr="00BB5D10">
          <w:rPr>
            <w:rStyle w:val="af"/>
            <w:rFonts w:ascii="Times New Roman" w:hAnsi="Times New Roman" w:cs="Times New Roman"/>
            <w:color w:val="auto"/>
          </w:rPr>
          <w:t>Fauk et al., 2017</w:t>
        </w:r>
      </w:hyperlink>
      <w:r w:rsidRPr="00BB5D10">
        <w:rPr>
          <w:rFonts w:ascii="Times New Roman" w:hAnsi="Times New Roman" w:cs="Times New Roman"/>
        </w:rPr>
        <w:t>). These patterns likely exist in Hong Kong, where traditional expectations coexist with a globalized, cosmopolitan urban environment.</w:t>
      </w:r>
    </w:p>
    <w:p w14:paraId="5DF57E5B"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The impact on female partners is profound. Women married to MSM typically learn of their husbands’ drug-using or same-sex behaviors only after marriage, making them helpless to protect themselves (</w:t>
      </w:r>
      <w:hyperlink w:anchor="ref-sunil2010">
        <w:r w:rsidRPr="00BB5D10">
          <w:rPr>
            <w:rStyle w:val="af"/>
            <w:rFonts w:ascii="Times New Roman" w:hAnsi="Times New Roman" w:cs="Times New Roman"/>
            <w:color w:val="auto"/>
          </w:rPr>
          <w:t>Solomon et al., 2010</w:t>
        </w:r>
      </w:hyperlink>
      <w:r w:rsidRPr="00BB5D10">
        <w:rPr>
          <w:rFonts w:ascii="Times New Roman" w:hAnsi="Times New Roman" w:cs="Times New Roman"/>
        </w:rPr>
        <w:t>). Fear of poverty and negative influences on children impacts women’s decisions about disclosure and continuing relationships (</w:t>
      </w:r>
      <w:hyperlink w:anchor="ref-sunil2010">
        <w:r w:rsidRPr="00BB5D10">
          <w:rPr>
            <w:rStyle w:val="af"/>
            <w:rFonts w:ascii="Times New Roman" w:hAnsi="Times New Roman" w:cs="Times New Roman"/>
            <w:color w:val="auto"/>
          </w:rPr>
          <w:t>Solomon et al., 2010</w:t>
        </w:r>
      </w:hyperlink>
      <w:r w:rsidRPr="00BB5D10">
        <w:rPr>
          <w:rFonts w:ascii="Times New Roman" w:hAnsi="Times New Roman" w:cs="Times New Roman"/>
        </w:rPr>
        <w:t>). This creates a hidden population of women at risk for HIV whose vulnerability stems from bisexual men’s concealment driven by cultural marriage pressures.</w:t>
      </w:r>
    </w:p>
    <w:p w14:paraId="2DFD3E8E" w14:textId="77777777" w:rsidR="00686BC0" w:rsidRPr="00BB5D10" w:rsidRDefault="00000000" w:rsidP="00BB5D10">
      <w:pPr>
        <w:pStyle w:val="3"/>
        <w:spacing w:line="360" w:lineRule="auto"/>
        <w:jc w:val="both"/>
        <w:rPr>
          <w:rFonts w:ascii="Times New Roman" w:hAnsi="Times New Roman" w:cs="Times New Roman"/>
          <w:color w:val="auto"/>
        </w:rPr>
      </w:pPr>
      <w:bookmarkStart w:id="20" w:name="X261155e7b6ac2ba96c7fbb2f50c14c7c619f9e2"/>
      <w:bookmarkEnd w:id="19"/>
      <w:r w:rsidRPr="00BB5D10">
        <w:rPr>
          <w:rFonts w:ascii="Times New Roman" w:hAnsi="Times New Roman" w:cs="Times New Roman"/>
          <w:b/>
          <w:bCs/>
          <w:color w:val="auto"/>
        </w:rPr>
        <w:t>4.3 Stigma and Discrimination in Asian Contexts</w:t>
      </w:r>
    </w:p>
    <w:p w14:paraId="67558ABA"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Sexual minorities in Asian contexts face severe stigma and discrimination that shapes HIV vulnerability. In Tajikistan, gay and bisexual men experienced frequent blackmail and sexual/physical violence from police, discrimination from service providers limiting access to legal/health services, and state-sanctioned violations of human rights (</w:t>
      </w:r>
      <w:hyperlink w:anchor="ref-umedjon2016">
        <w:r w:rsidRPr="00BB5D10">
          <w:rPr>
            <w:rStyle w:val="af"/>
            <w:rFonts w:ascii="Times New Roman" w:hAnsi="Times New Roman" w:cs="Times New Roman"/>
            <w:color w:val="auto"/>
          </w:rPr>
          <w:t>Ibragimov &amp; Wong, 2016</w:t>
        </w:r>
      </w:hyperlink>
      <w:r w:rsidRPr="00BB5D10">
        <w:rPr>
          <w:rFonts w:ascii="Times New Roman" w:hAnsi="Times New Roman" w:cs="Times New Roman"/>
        </w:rPr>
        <w:t>). While Hong Kong is more liberal than many Asian countries, structural barriers persist.</w:t>
      </w:r>
    </w:p>
    <w:p w14:paraId="57B7E3CD"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Research on HIV testing among young MSM in Myanmar found that sexual identity was significantly associated with lifetime HIV testing but not recent testing (</w:t>
      </w:r>
      <w:hyperlink w:anchor="ref-minh2017">
        <w:r w:rsidRPr="00BB5D10">
          <w:rPr>
            <w:rStyle w:val="af"/>
            <w:rFonts w:ascii="Times New Roman" w:hAnsi="Times New Roman" w:cs="Times New Roman"/>
            <w:color w:val="auto"/>
          </w:rPr>
          <w:t>Pham et al., 2017</w:t>
        </w:r>
      </w:hyperlink>
      <w:r w:rsidRPr="00BB5D10">
        <w:rPr>
          <w:rFonts w:ascii="Times New Roman" w:hAnsi="Times New Roman" w:cs="Times New Roman"/>
        </w:rPr>
        <w:t>). Those with three or more male partners, good HIV-related knowledge, higher self-efficacy, and use of non-health-related services for testing had higher odds of testing (</w:t>
      </w:r>
      <w:hyperlink w:anchor="ref-minh2017">
        <w:r w:rsidRPr="00BB5D10">
          <w:rPr>
            <w:rStyle w:val="af"/>
            <w:rFonts w:ascii="Times New Roman" w:hAnsi="Times New Roman" w:cs="Times New Roman"/>
            <w:color w:val="auto"/>
          </w:rPr>
          <w:t xml:space="preserve">Pham et al., </w:t>
        </w:r>
        <w:r w:rsidRPr="00BB5D10">
          <w:rPr>
            <w:rStyle w:val="af"/>
            <w:rFonts w:ascii="Times New Roman" w:hAnsi="Times New Roman" w:cs="Times New Roman"/>
            <w:color w:val="auto"/>
          </w:rPr>
          <w:lastRenderedPageBreak/>
          <w:t>2017</w:t>
        </w:r>
      </w:hyperlink>
      <w:r w:rsidRPr="00BB5D10">
        <w:rPr>
          <w:rFonts w:ascii="Times New Roman" w:hAnsi="Times New Roman" w:cs="Times New Roman"/>
        </w:rPr>
        <w:t>). These findings suggest that even where services exist, structural and attitudinal barriers limit sexual minorities’ access.</w:t>
      </w:r>
    </w:p>
    <w:p w14:paraId="44AB0E55"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The invisibility of sexual minorities in Asian societies contributes to poor health outcomes. In India, transgender individuals and sexual minorities face extreme social exclusion, discrimination, and atrocities that diminish self-esteem and sense of social responsibility (</w:t>
      </w:r>
      <w:hyperlink w:anchor="ref-s2013">
        <w:r w:rsidRPr="00BB5D10">
          <w:rPr>
            <w:rStyle w:val="af"/>
            <w:rFonts w:ascii="Times New Roman" w:hAnsi="Times New Roman" w:cs="Times New Roman"/>
            <w:color w:val="auto"/>
          </w:rPr>
          <w:t>Math &amp; Seshadri, 2013</w:t>
        </w:r>
      </w:hyperlink>
      <w:r w:rsidRPr="00BB5D10">
        <w:rPr>
          <w:rFonts w:ascii="Times New Roman" w:hAnsi="Times New Roman" w:cs="Times New Roman"/>
        </w:rPr>
        <w:t>). Many are forced out of homes, denied education and employment, and excluded from social spaces including hospitals, hotels, and government offices (</w:t>
      </w:r>
      <w:hyperlink w:anchor="ref-s2013">
        <w:r w:rsidRPr="00BB5D10">
          <w:rPr>
            <w:rStyle w:val="af"/>
            <w:rFonts w:ascii="Times New Roman" w:hAnsi="Times New Roman" w:cs="Times New Roman"/>
            <w:color w:val="auto"/>
          </w:rPr>
          <w:t>Math &amp; Seshadri, 2013</w:t>
        </w:r>
      </w:hyperlink>
      <w:r w:rsidRPr="00BB5D10">
        <w:rPr>
          <w:rFonts w:ascii="Times New Roman" w:hAnsi="Times New Roman" w:cs="Times New Roman"/>
        </w:rPr>
        <w:t>). While Hong Kong’s situation differs, similar patterns of marginalization exist, particularly for bisexual individuals who often remain invisible.</w:t>
      </w:r>
    </w:p>
    <w:p w14:paraId="7151AB11" w14:textId="77777777" w:rsidR="00686BC0" w:rsidRPr="00BB5D10" w:rsidRDefault="00000000" w:rsidP="00BB5D10">
      <w:pPr>
        <w:pStyle w:val="3"/>
        <w:spacing w:line="360" w:lineRule="auto"/>
        <w:jc w:val="both"/>
        <w:rPr>
          <w:rFonts w:ascii="Times New Roman" w:hAnsi="Times New Roman" w:cs="Times New Roman"/>
          <w:color w:val="auto"/>
        </w:rPr>
      </w:pPr>
      <w:bookmarkStart w:id="21" w:name="Xaa4d04511e9285a88cc50c76b5612d73d26f760"/>
      <w:bookmarkEnd w:id="20"/>
      <w:r w:rsidRPr="00BB5D10">
        <w:rPr>
          <w:rFonts w:ascii="Times New Roman" w:hAnsi="Times New Roman" w:cs="Times New Roman"/>
          <w:b/>
          <w:bCs/>
          <w:color w:val="auto"/>
        </w:rPr>
        <w:t>4.4 Healthcare Access and Cultural Competency</w:t>
      </w:r>
    </w:p>
    <w:p w14:paraId="651CA35C"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Sexual minorities in Asia report significant barriers to healthcare access. In Swaziland, 61.7% of MSM reported fearing seeking healthcare, 44.1% experienced enacted discrimination, and only 25.6% had ever disclosed same-sex behavior to healthcare providers (</w:t>
      </w:r>
      <w:hyperlink w:anchor="ref-kathryn2013">
        <w:r w:rsidRPr="00BB5D10">
          <w:rPr>
            <w:rStyle w:val="af"/>
            <w:rFonts w:ascii="Times New Roman" w:hAnsi="Times New Roman" w:cs="Times New Roman"/>
            <w:color w:val="auto"/>
          </w:rPr>
          <w:t>Risher et al., 2013</w:t>
        </w:r>
      </w:hyperlink>
      <w:r w:rsidRPr="00BB5D10">
        <w:rPr>
          <w:rFonts w:ascii="Times New Roman" w:hAnsi="Times New Roman" w:cs="Times New Roman"/>
        </w:rPr>
        <w:t>). Fear of healthcare disclosure was significantly associated with having experienced legal discrimination, wanting to end one’s life, having been raped, and difficulty insisting on condom use (</w:t>
      </w:r>
      <w:hyperlink w:anchor="ref-kathryn2013">
        <w:r w:rsidRPr="00BB5D10">
          <w:rPr>
            <w:rStyle w:val="af"/>
            <w:rFonts w:ascii="Times New Roman" w:hAnsi="Times New Roman" w:cs="Times New Roman"/>
            <w:color w:val="auto"/>
          </w:rPr>
          <w:t>Risher et al., 2013</w:t>
        </w:r>
      </w:hyperlink>
      <w:r w:rsidRPr="00BB5D10">
        <w:rPr>
          <w:rFonts w:ascii="Times New Roman" w:hAnsi="Times New Roman" w:cs="Times New Roman"/>
        </w:rPr>
        <w:t>).</w:t>
      </w:r>
    </w:p>
    <w:p w14:paraId="16B3E7C0"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Even in Hong Kong’s relatively developed healthcare system, cultural factors inhibit disclosure. Studies of LGBT adults’ experiences with psychological therapy services in England found that 41.9% were concerned about experiencing stigma/discrimination before accessing services, and only 13.2% thought their sexuality negatively impacted treatment, though prejudice may be underestimated given that 33.6% did not disclose their sexual orientation (</w:t>
      </w:r>
      <w:hyperlink w:anchor="ref-amelia2019">
        <w:r w:rsidRPr="00BB5D10">
          <w:rPr>
            <w:rStyle w:val="af"/>
            <w:rFonts w:ascii="Times New Roman" w:hAnsi="Times New Roman" w:cs="Times New Roman"/>
            <w:color w:val="auto"/>
          </w:rPr>
          <w:t>Foy et al., 2019</w:t>
        </w:r>
      </w:hyperlink>
      <w:r w:rsidRPr="00BB5D10">
        <w:rPr>
          <w:rFonts w:ascii="Times New Roman" w:hAnsi="Times New Roman" w:cs="Times New Roman"/>
        </w:rPr>
        <w:t>). Barriers included feared and experienced stigma, reluctance to discuss sexuality, inconsistent discussion in treatment, lack of practitioner awareness, and distrust.</w:t>
      </w:r>
    </w:p>
    <w:p w14:paraId="0ECE76BD"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 xml:space="preserve">For bisexual individuals specifically, healthcare encounters are complicated by provider assumptions. When bisexual individuals are in different-gender relationships, providers may assume heterosexuality; when in same-gender relationships, providers may assume gay/lesbian identity. This erasure of bisexual identity in clinical contexts means bisexual-specific health concerns remain unaddressed, including questions about concurrent </w:t>
      </w:r>
      <w:r w:rsidRPr="00BB5D10">
        <w:rPr>
          <w:rFonts w:ascii="Times New Roman" w:hAnsi="Times New Roman" w:cs="Times New Roman"/>
        </w:rPr>
        <w:lastRenderedPageBreak/>
        <w:t>partnerships, HIV/STI screening for partners of both genders, and mental health support for bi-specific minority stress.</w:t>
      </w:r>
    </w:p>
    <w:p w14:paraId="21ADD6CD" w14:textId="77777777" w:rsidR="00686BC0" w:rsidRPr="00BB5D10" w:rsidRDefault="00000000" w:rsidP="00BB5D10">
      <w:pPr>
        <w:pStyle w:val="2"/>
        <w:spacing w:line="360" w:lineRule="auto"/>
        <w:jc w:val="both"/>
        <w:rPr>
          <w:rFonts w:ascii="Times New Roman" w:hAnsi="Times New Roman" w:cs="Times New Roman"/>
          <w:color w:val="auto"/>
        </w:rPr>
      </w:pPr>
      <w:bookmarkStart w:id="22" w:name="X879f2a605e9d20f6316e79a7fdc0f20d55beac1"/>
      <w:bookmarkEnd w:id="17"/>
      <w:bookmarkEnd w:id="21"/>
      <w:r w:rsidRPr="00BB5D10">
        <w:rPr>
          <w:rFonts w:ascii="Times New Roman" w:hAnsi="Times New Roman" w:cs="Times New Roman"/>
          <w:b/>
          <w:bCs/>
          <w:color w:val="auto"/>
        </w:rPr>
        <w:t>5. SEXUAL NETWORK DYNAMICS AND HIV TRANSMISSION RISKS</w:t>
      </w:r>
    </w:p>
    <w:p w14:paraId="25163B69" w14:textId="77777777" w:rsidR="00686BC0" w:rsidRPr="00BB5D10" w:rsidRDefault="00000000" w:rsidP="00BB5D10">
      <w:pPr>
        <w:pStyle w:val="3"/>
        <w:spacing w:line="360" w:lineRule="auto"/>
        <w:jc w:val="both"/>
        <w:rPr>
          <w:rFonts w:ascii="Times New Roman" w:hAnsi="Times New Roman" w:cs="Times New Roman"/>
          <w:color w:val="auto"/>
        </w:rPr>
      </w:pPr>
      <w:bookmarkStart w:id="23" w:name="network-structure-and-concurrency"/>
      <w:r w:rsidRPr="00BB5D10">
        <w:rPr>
          <w:rFonts w:ascii="Times New Roman" w:hAnsi="Times New Roman" w:cs="Times New Roman"/>
          <w:b/>
          <w:bCs/>
          <w:color w:val="auto"/>
        </w:rPr>
        <w:t>5.1 Network Structure and Concurrency</w:t>
      </w:r>
    </w:p>
    <w:p w14:paraId="60F1E2D1"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 xml:space="preserve">Sexual network structure fundamentally shapes HIV transmission dynamics. Research examining network characteristics found that bisexual men reported significantly more concurrent partners (having </w:t>
      </w:r>
      <w:proofErr w:type="gramStart"/>
      <w:r w:rsidRPr="00BB5D10">
        <w:rPr>
          <w:rFonts w:ascii="Times New Roman" w:hAnsi="Times New Roman" w:cs="Times New Roman"/>
        </w:rPr>
        <w:t>overlapping</w:t>
      </w:r>
      <w:proofErr w:type="gramEnd"/>
      <w:r w:rsidRPr="00BB5D10">
        <w:rPr>
          <w:rFonts w:ascii="Times New Roman" w:hAnsi="Times New Roman" w:cs="Times New Roman"/>
        </w:rPr>
        <w:t xml:space="preserve"> sexual relationships) compared to exclusively heterosexual or gay men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 In a Seattle study, 32% of men who have sex with both men and women (MSM/W) reported concurrency versus 13% of men who have sex with men only (p=0.002), and 23% of women who have sex with women and men (WSW/M) reported concurrency versus 12% of women who have sex with men only (p=0.004)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w:t>
      </w:r>
    </w:p>
    <w:p w14:paraId="3A974431"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Concurrency creates “sexual network bridges” that can accelerate HIV transmission by connecting individuals across partnerships before infections resolve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 When bisexual men maintain concurrent partnerships with both male and female partners, they create pathways for HIV to move from high-prevalence MSM networks into lower-prevalence heterosexual populations. Mathematical modeling suggests that even small numbers of bridging individuals can profoundly affect transmission if they occupy central positions connecting otherwise separate networks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w:t>
      </w:r>
    </w:p>
    <w:p w14:paraId="581FE497"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The temporal patterns of partnerships also matter. Among Seattle MSM/W, 49% had opposite-sex partnerships that either preceded or followed same-sex partnerships within the past five years, while 22% had relationships that overlapped within the same month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 This cross-gender sexual mixing occurred across diverse venues, with bisexual men recruiting partners from internet (35.6%), bars (33.5%), and saunas/bathhouses (13.4%)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w:t>
      </w:r>
    </w:p>
    <w:p w14:paraId="5A91580F" w14:textId="77777777" w:rsidR="00686BC0" w:rsidRPr="00BB5D10" w:rsidRDefault="00000000" w:rsidP="00BB5D10">
      <w:pPr>
        <w:pStyle w:val="3"/>
        <w:spacing w:line="360" w:lineRule="auto"/>
        <w:jc w:val="both"/>
        <w:rPr>
          <w:rFonts w:ascii="Times New Roman" w:hAnsi="Times New Roman" w:cs="Times New Roman"/>
          <w:color w:val="auto"/>
        </w:rPr>
      </w:pPr>
      <w:bookmarkStart w:id="24" w:name="partner-sourcing-and-venue-based-risks"/>
      <w:bookmarkEnd w:id="23"/>
      <w:r w:rsidRPr="00BB5D10">
        <w:rPr>
          <w:rFonts w:ascii="Times New Roman" w:hAnsi="Times New Roman" w:cs="Times New Roman"/>
          <w:b/>
          <w:bCs/>
          <w:color w:val="auto"/>
        </w:rPr>
        <w:lastRenderedPageBreak/>
        <w:t>5.2 Partner Sourcing and Venue-Based Risks</w:t>
      </w:r>
    </w:p>
    <w:p w14:paraId="14EC242C"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Venue-based analyses reveal important transmission risks. In Shenzhen, China, HIV prevalence was significantly higher among MSM who patronized saunas (17.5%) compared to bars (4.3%), with sauna patronage showing strong independent association with HIV infection (</w:t>
      </w:r>
      <w:hyperlink w:anchor="ref-tiejian2008">
        <w:r w:rsidRPr="00BB5D10">
          <w:rPr>
            <w:rStyle w:val="af"/>
            <w:rFonts w:ascii="Times New Roman" w:hAnsi="Times New Roman" w:cs="Times New Roman"/>
            <w:color w:val="auto"/>
          </w:rPr>
          <w:t>Feng et al., 2008</w:t>
        </w:r>
      </w:hyperlink>
      <w:r w:rsidRPr="00BB5D10">
        <w:rPr>
          <w:rFonts w:ascii="Times New Roman" w:hAnsi="Times New Roman" w:cs="Times New Roman"/>
        </w:rPr>
        <w:t>). Internet-based partner sourcing has become increasingly common, with 35.6% of Chinese MSM seeking partners online (</w:t>
      </w:r>
      <w:hyperlink w:anchor="ref-mengjie2019">
        <w:r w:rsidRPr="00BB5D10">
          <w:rPr>
            <w:rStyle w:val="af"/>
            <w:rFonts w:ascii="Times New Roman" w:hAnsi="Times New Roman" w:cs="Times New Roman"/>
            <w:color w:val="auto"/>
          </w:rPr>
          <w:t>Dong et al., 2019</w:t>
        </w:r>
      </w:hyperlink>
      <w:r w:rsidRPr="00BB5D10">
        <w:rPr>
          <w:rFonts w:ascii="Times New Roman" w:hAnsi="Times New Roman" w:cs="Times New Roman"/>
        </w:rPr>
        <w:t>). In Hong Kong, the internet emerged as the major partner-sourcing reservoir for one major HIV epidemic cluster among MSM (</w:t>
      </w:r>
      <w:hyperlink w:anchor="ref-j2011">
        <w:r w:rsidRPr="00BB5D10">
          <w:rPr>
            <w:rStyle w:val="af"/>
            <w:rFonts w:ascii="Times New Roman" w:hAnsi="Times New Roman" w:cs="Times New Roman"/>
            <w:color w:val="auto"/>
          </w:rPr>
          <w:t>Chen et al., 2011</w:t>
        </w:r>
      </w:hyperlink>
      <w:r w:rsidRPr="00BB5D10">
        <w:rPr>
          <w:rFonts w:ascii="Times New Roman" w:hAnsi="Times New Roman" w:cs="Times New Roman"/>
        </w:rPr>
        <w:t>).</w:t>
      </w:r>
    </w:p>
    <w:p w14:paraId="423474F7"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For bisexual men, partner sourcing patterns may differ from exclusively gay men. Studies have found that bisexual individuals were more likely to meet partners through diverse venues rather than exclusively gay-identified spaces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 This suggests bisexual men may have less exposure to HIV prevention messaging concentrated in gay community venues, contributing to lower awareness of HIV risks and prevention options like PrEP.</w:t>
      </w:r>
    </w:p>
    <w:p w14:paraId="7177FE6B"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 xml:space="preserve">Venue-based interventions targeting MSM may inadvertently miss bisexual men who do not frequent gay venues or identify with gay community. Respondent-driven sampling methods, which rely on social network recruitment, may also undersample bisexual men whose social networks span both heterosexual and gay </w:t>
      </w:r>
      <w:proofErr w:type="gramStart"/>
      <w:r w:rsidRPr="00BB5D10">
        <w:rPr>
          <w:rFonts w:ascii="Times New Roman" w:hAnsi="Times New Roman" w:cs="Times New Roman"/>
        </w:rPr>
        <w:t>communities</w:t>
      </w:r>
      <w:proofErr w:type="gramEnd"/>
      <w:r w:rsidRPr="00BB5D10">
        <w:rPr>
          <w:rFonts w:ascii="Times New Roman" w:hAnsi="Times New Roman" w:cs="Times New Roman"/>
        </w:rPr>
        <w:t xml:space="preserve"> but who may not be densely connected within either. These methodological challenges contribute to bisexual men’s invisibility in surveillance and programming.</w:t>
      </w:r>
    </w:p>
    <w:p w14:paraId="23685525" w14:textId="77777777" w:rsidR="00686BC0" w:rsidRPr="00BB5D10" w:rsidRDefault="00000000" w:rsidP="00BB5D10">
      <w:pPr>
        <w:pStyle w:val="3"/>
        <w:spacing w:line="360" w:lineRule="auto"/>
        <w:jc w:val="both"/>
        <w:rPr>
          <w:rFonts w:ascii="Times New Roman" w:hAnsi="Times New Roman" w:cs="Times New Roman"/>
          <w:color w:val="auto"/>
        </w:rPr>
      </w:pPr>
      <w:bookmarkStart w:id="25" w:name="risk-behaviors-and-condom-use-patterns"/>
      <w:bookmarkEnd w:id="24"/>
      <w:r w:rsidRPr="00BB5D10">
        <w:rPr>
          <w:rFonts w:ascii="Times New Roman" w:hAnsi="Times New Roman" w:cs="Times New Roman"/>
          <w:b/>
          <w:bCs/>
          <w:color w:val="auto"/>
        </w:rPr>
        <w:t>5.3 Risk Behaviors and Condom Use Patterns</w:t>
      </w:r>
    </w:p>
    <w:p w14:paraId="74973319"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Sexual risk behaviors vary between bisexual and exclusively homosexual men in important ways. Mexican data showed that bisexual men were less likely to engage in receptive anal intercourse with males than homosexual men (13% vs 60%), resulting in only 7% of bisexual vs 18% of homosexual men having unprotected receptive anal sex in last intercourse with a male partner (</w:t>
      </w:r>
      <w:hyperlink w:anchor="ref-j2003">
        <w:r w:rsidRPr="00BB5D10">
          <w:rPr>
            <w:rStyle w:val="af"/>
            <w:rFonts w:ascii="Times New Roman" w:hAnsi="Times New Roman" w:cs="Times New Roman"/>
            <w:color w:val="auto"/>
          </w:rPr>
          <w:t>Izazola-Licea et al., 2003</w:t>
        </w:r>
      </w:hyperlink>
      <w:r w:rsidRPr="00BB5D10">
        <w:rPr>
          <w:rFonts w:ascii="Times New Roman" w:hAnsi="Times New Roman" w:cs="Times New Roman"/>
        </w:rPr>
        <w:t>). However, bisexual men used condoms more consistently with female sex workers than heterosexual men (</w:t>
      </w:r>
      <w:hyperlink w:anchor="ref-j2003">
        <w:r w:rsidRPr="00BB5D10">
          <w:rPr>
            <w:rStyle w:val="af"/>
            <w:rFonts w:ascii="Times New Roman" w:hAnsi="Times New Roman" w:cs="Times New Roman"/>
            <w:color w:val="auto"/>
          </w:rPr>
          <w:t>Izazola-Licea et al., 2003</w:t>
        </w:r>
      </w:hyperlink>
      <w:r w:rsidRPr="00BB5D10">
        <w:rPr>
          <w:rFonts w:ascii="Times New Roman" w:hAnsi="Times New Roman" w:cs="Times New Roman"/>
        </w:rPr>
        <w:t>).</w:t>
      </w:r>
    </w:p>
    <w:p w14:paraId="67902AEF"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lastRenderedPageBreak/>
        <w:t>In Seattle, bisexual men were significantly less likely to consistently use condoms with their most recent partner during the past three months compared to exclusively homosexual men (p=0.04)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 Among different types of sexual acts performed, bisexual men engaged in both insertive and receptive anal sex with men while also having vaginal sex with women, creating multiple potential transmission routes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w:t>
      </w:r>
    </w:p>
    <w:p w14:paraId="20CBFF8C"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Chinese data on MSM revealed increasing condom use trends over time. Recent condom use increased from 71.5% to 78.6% between 2009-2013, and consistent condom use in commercial anal intercourse increased from 46.5% to 55.0% (</w:t>
      </w:r>
      <w:hyperlink w:anchor="ref-qianqian2016">
        <w:r w:rsidRPr="00BB5D10">
          <w:rPr>
            <w:rStyle w:val="af"/>
            <w:rFonts w:ascii="Times New Roman" w:hAnsi="Times New Roman" w:cs="Times New Roman"/>
            <w:color w:val="auto"/>
          </w:rPr>
          <w:t>Qin et al., 2016</w:t>
        </w:r>
      </w:hyperlink>
      <w:r w:rsidRPr="00BB5D10">
        <w:rPr>
          <w:rFonts w:ascii="Times New Roman" w:hAnsi="Times New Roman" w:cs="Times New Roman"/>
        </w:rPr>
        <w:t>). However, substantial proportions still engaged in unprotected sex, with 37.9% reporting bisexual behaviors (</w:t>
      </w:r>
      <w:hyperlink w:anchor="ref-tiejian2008">
        <w:r w:rsidRPr="00BB5D10">
          <w:rPr>
            <w:rStyle w:val="af"/>
            <w:rFonts w:ascii="Times New Roman" w:hAnsi="Times New Roman" w:cs="Times New Roman"/>
            <w:color w:val="auto"/>
          </w:rPr>
          <w:t>Feng et al., 2008</w:t>
        </w:r>
      </w:hyperlink>
      <w:r w:rsidRPr="00BB5D10">
        <w:rPr>
          <w:rFonts w:ascii="Times New Roman" w:hAnsi="Times New Roman" w:cs="Times New Roman"/>
        </w:rPr>
        <w:t>). Given that bisexual men partner with women who are largely unaware of their male partners’ MSM status, even moderate levels of unprotected sex create significant transmission risks.</w:t>
      </w:r>
    </w:p>
    <w:p w14:paraId="4D1766D7" w14:textId="77777777" w:rsidR="00686BC0" w:rsidRPr="00BB5D10" w:rsidRDefault="00000000" w:rsidP="00BB5D10">
      <w:pPr>
        <w:pStyle w:val="3"/>
        <w:spacing w:line="360" w:lineRule="auto"/>
        <w:jc w:val="both"/>
        <w:rPr>
          <w:rFonts w:ascii="Times New Roman" w:hAnsi="Times New Roman" w:cs="Times New Roman"/>
          <w:color w:val="auto"/>
        </w:rPr>
      </w:pPr>
      <w:bookmarkStart w:id="26" w:name="X0b21168c69198d57312a54a218680f212080387"/>
      <w:bookmarkEnd w:id="25"/>
      <w:r w:rsidRPr="00BB5D10">
        <w:rPr>
          <w:rFonts w:ascii="Times New Roman" w:hAnsi="Times New Roman" w:cs="Times New Roman"/>
          <w:b/>
          <w:bCs/>
          <w:color w:val="auto"/>
        </w:rPr>
        <w:t>5.4 STI Co-infections and Syndemic Transmission</w:t>
      </w:r>
    </w:p>
    <w:p w14:paraId="15D11CCD"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The co-occurrence of HIV with other sexually transmitted infections (STIs) creates syndemic transmission dynamics. Systematic reviews found that syphilis infection increased HIV acquisition risk approximately 2.7-fold overall, with similar relative increases among MSM and other populations (</w:t>
      </w:r>
      <w:hyperlink w:anchor="ref-meng2020">
        <w:r w:rsidRPr="00BB5D10">
          <w:rPr>
            <w:rStyle w:val="af"/>
            <w:rFonts w:ascii="Times New Roman" w:hAnsi="Times New Roman" w:cs="Times New Roman"/>
            <w:color w:val="auto"/>
          </w:rPr>
          <w:t>Wu et al., 2020</w:t>
        </w:r>
      </w:hyperlink>
      <w:r w:rsidRPr="00BB5D10">
        <w:rPr>
          <w:rFonts w:ascii="Times New Roman" w:hAnsi="Times New Roman" w:cs="Times New Roman"/>
        </w:rPr>
        <w:t>). In China, HIV and syphilis co-infection has been increasing among MSM, with syphilis prevalence decreasing from 9.0% to 6.3% but HIV prevalence increasing from 5.5% to 7.3% during 2009-2013 (</w:t>
      </w:r>
      <w:hyperlink w:anchor="ref-qianqian2016">
        <w:r w:rsidRPr="00BB5D10">
          <w:rPr>
            <w:rStyle w:val="af"/>
            <w:rFonts w:ascii="Times New Roman" w:hAnsi="Times New Roman" w:cs="Times New Roman"/>
            <w:color w:val="auto"/>
          </w:rPr>
          <w:t>Qin et al., 2016</w:t>
        </w:r>
      </w:hyperlink>
      <w:r w:rsidRPr="00BB5D10">
        <w:rPr>
          <w:rFonts w:ascii="Times New Roman" w:hAnsi="Times New Roman" w:cs="Times New Roman"/>
        </w:rPr>
        <w:t>).</w:t>
      </w:r>
    </w:p>
    <w:p w14:paraId="124A9E05"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Among HIV-infected MSM in Shenzhen, 8.5% (22/260) were also infected with syphilis (</w:t>
      </w:r>
      <w:hyperlink w:anchor="ref-tiejian2008">
        <w:r w:rsidRPr="00BB5D10">
          <w:rPr>
            <w:rStyle w:val="af"/>
            <w:rFonts w:ascii="Times New Roman" w:hAnsi="Times New Roman" w:cs="Times New Roman"/>
            <w:color w:val="auto"/>
          </w:rPr>
          <w:t>Feng et al., 2008</w:t>
        </w:r>
      </w:hyperlink>
      <w:r w:rsidRPr="00BB5D10">
        <w:rPr>
          <w:rFonts w:ascii="Times New Roman" w:hAnsi="Times New Roman" w:cs="Times New Roman"/>
        </w:rPr>
        <w:t>). The association between syphilis and HIV was positive (r=0.38), suggesting shared risk factors and potential biological synergy (</w:t>
      </w:r>
      <w:hyperlink w:anchor="ref-tiejian2008">
        <w:r w:rsidRPr="00BB5D10">
          <w:rPr>
            <w:rStyle w:val="af"/>
            <w:rFonts w:ascii="Times New Roman" w:hAnsi="Times New Roman" w:cs="Times New Roman"/>
            <w:color w:val="auto"/>
          </w:rPr>
          <w:t>Feng et al., 2008</w:t>
        </w:r>
      </w:hyperlink>
      <w:r w:rsidRPr="00BB5D10">
        <w:rPr>
          <w:rFonts w:ascii="Times New Roman" w:hAnsi="Times New Roman" w:cs="Times New Roman"/>
        </w:rPr>
        <w:t>). Syphilis and other ulcerative STIs facilitate HIV transmission by disrupting mucosal barriers and increasing genital tract viral loads.</w:t>
      </w:r>
    </w:p>
    <w:p w14:paraId="539CEC79"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 xml:space="preserve">Bisexual men may face </w:t>
      </w:r>
      <w:proofErr w:type="gramStart"/>
      <w:r w:rsidRPr="00BB5D10">
        <w:rPr>
          <w:rFonts w:ascii="Times New Roman" w:hAnsi="Times New Roman" w:cs="Times New Roman"/>
        </w:rPr>
        <w:t>particular STI</w:t>
      </w:r>
      <w:proofErr w:type="gramEnd"/>
      <w:r w:rsidRPr="00BB5D10">
        <w:rPr>
          <w:rFonts w:ascii="Times New Roman" w:hAnsi="Times New Roman" w:cs="Times New Roman"/>
        </w:rPr>
        <w:t xml:space="preserve"> risks due to partnership patterns. Studies found that having both male and female partners was associated with higher numbers of total sexual partners and greater likelihood of recent STI diagnosis (</w:t>
      </w:r>
      <w:hyperlink w:anchor="ref-carla2020">
        <w:r w:rsidRPr="00BB5D10">
          <w:rPr>
            <w:rStyle w:val="af"/>
            <w:rFonts w:ascii="Times New Roman" w:hAnsi="Times New Roman" w:cs="Times New Roman"/>
            <w:color w:val="auto"/>
          </w:rPr>
          <w:t>Doyle et al., 2020</w:t>
        </w:r>
      </w:hyperlink>
      <w:r w:rsidRPr="00BB5D10">
        <w:rPr>
          <w:rFonts w:ascii="Times New Roman" w:hAnsi="Times New Roman" w:cs="Times New Roman"/>
        </w:rPr>
        <w:t>). Among HIV-</w:t>
      </w:r>
      <w:r w:rsidRPr="00BB5D10">
        <w:rPr>
          <w:rFonts w:ascii="Times New Roman" w:hAnsi="Times New Roman" w:cs="Times New Roman"/>
        </w:rPr>
        <w:lastRenderedPageBreak/>
        <w:t>negative MSM in Montreal, 7% were classified as using “biomedical prevention” including PrEP, and these individuals had higher numbers of anal sex partners and were more likely to report recent STI diagnoses (</w:t>
      </w:r>
      <w:hyperlink w:anchor="ref-carla2020">
        <w:r w:rsidRPr="00BB5D10">
          <w:rPr>
            <w:rStyle w:val="af"/>
            <w:rFonts w:ascii="Times New Roman" w:hAnsi="Times New Roman" w:cs="Times New Roman"/>
            <w:color w:val="auto"/>
          </w:rPr>
          <w:t>Doyle et al., 2020</w:t>
        </w:r>
      </w:hyperlink>
      <w:r w:rsidRPr="00BB5D10">
        <w:rPr>
          <w:rFonts w:ascii="Times New Roman" w:hAnsi="Times New Roman" w:cs="Times New Roman"/>
        </w:rPr>
        <w:t>).</w:t>
      </w:r>
    </w:p>
    <w:p w14:paraId="4628C2CF" w14:textId="77777777" w:rsidR="00686BC0" w:rsidRPr="00BB5D10" w:rsidRDefault="00000000" w:rsidP="00BB5D10">
      <w:pPr>
        <w:pStyle w:val="2"/>
        <w:spacing w:line="360" w:lineRule="auto"/>
        <w:jc w:val="both"/>
        <w:rPr>
          <w:rFonts w:ascii="Times New Roman" w:hAnsi="Times New Roman" w:cs="Times New Roman"/>
          <w:color w:val="auto"/>
        </w:rPr>
      </w:pPr>
      <w:bookmarkStart w:id="27" w:name="hiv-prevention-needs-and-gaps"/>
      <w:bookmarkEnd w:id="22"/>
      <w:bookmarkEnd w:id="26"/>
      <w:r w:rsidRPr="00BB5D10">
        <w:rPr>
          <w:rFonts w:ascii="Times New Roman" w:hAnsi="Times New Roman" w:cs="Times New Roman"/>
          <w:b/>
          <w:bCs/>
          <w:color w:val="auto"/>
        </w:rPr>
        <w:t>6. HIV PREVENTION NEEDS AND GAPS</w:t>
      </w:r>
    </w:p>
    <w:p w14:paraId="24C66BC6" w14:textId="77777777" w:rsidR="00686BC0" w:rsidRPr="00BB5D10" w:rsidRDefault="00000000" w:rsidP="00BB5D10">
      <w:pPr>
        <w:pStyle w:val="3"/>
        <w:spacing w:line="360" w:lineRule="auto"/>
        <w:jc w:val="both"/>
        <w:rPr>
          <w:rFonts w:ascii="Times New Roman" w:hAnsi="Times New Roman" w:cs="Times New Roman"/>
          <w:color w:val="auto"/>
        </w:rPr>
      </w:pPr>
      <w:bookmarkStart w:id="28" w:name="Xa5b14825f9245148a8e755dcfb628bff96b3a01"/>
      <w:r w:rsidRPr="00BB5D10">
        <w:rPr>
          <w:rFonts w:ascii="Times New Roman" w:hAnsi="Times New Roman" w:cs="Times New Roman"/>
          <w:b/>
          <w:bCs/>
          <w:color w:val="auto"/>
        </w:rPr>
        <w:t>6.1 Current Prevention Landscape for MSM in Hong Kong</w:t>
      </w:r>
    </w:p>
    <w:p w14:paraId="6B2145F9"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Hong Kong’s HIV prevention landscape for MSM includes HIV testing services, condom distribution, sexually transmitted infection screening, and more recently, pre-exposure prophylaxis (PrEP). However, PrEP uptake among MSM in Hong Kong remains low. A study of MSM with HIV-negative/unknown status found that only 1% had ever used PrEP (</w:t>
      </w:r>
      <w:hyperlink w:anchor="ref-zixin2018">
        <w:r w:rsidRPr="00BB5D10">
          <w:rPr>
            <w:rStyle w:val="af"/>
            <w:rFonts w:ascii="Times New Roman" w:hAnsi="Times New Roman" w:cs="Times New Roman"/>
            <w:color w:val="auto"/>
          </w:rPr>
          <w:t>Wang et al., 2018</w:t>
        </w:r>
      </w:hyperlink>
      <w:r w:rsidRPr="00BB5D10">
        <w:rPr>
          <w:rFonts w:ascii="Times New Roman" w:hAnsi="Times New Roman" w:cs="Times New Roman"/>
        </w:rPr>
        <w:t>). When briefed about PrEP, willingness to use daily oral PrEP was only 7.7% if purchased at private facilities at HK$8,000/month, increasing to 45.2% if free PrEP was provided by public hospitals (</w:t>
      </w:r>
      <w:hyperlink w:anchor="ref-zixin2018">
        <w:r w:rsidRPr="00BB5D10">
          <w:rPr>
            <w:rStyle w:val="af"/>
            <w:rFonts w:ascii="Times New Roman" w:hAnsi="Times New Roman" w:cs="Times New Roman"/>
            <w:color w:val="auto"/>
          </w:rPr>
          <w:t>Wang et al., 2018</w:t>
        </w:r>
      </w:hyperlink>
      <w:r w:rsidRPr="00BB5D10">
        <w:rPr>
          <w:rFonts w:ascii="Times New Roman" w:hAnsi="Times New Roman" w:cs="Times New Roman"/>
        </w:rPr>
        <w:t>).</w:t>
      </w:r>
    </w:p>
    <w:p w14:paraId="76864063"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Significant factors associated with PrEP willingness included knowledge about PrEP, perceived HIV infection risk, attitudes toward PrEP (both positive and negative), perceived subjective and descriptive norms, and perceived behavioral control (</w:t>
      </w:r>
      <w:hyperlink w:anchor="ref-zixin2018">
        <w:r w:rsidRPr="00BB5D10">
          <w:rPr>
            <w:rStyle w:val="af"/>
            <w:rFonts w:ascii="Times New Roman" w:hAnsi="Times New Roman" w:cs="Times New Roman"/>
            <w:color w:val="auto"/>
          </w:rPr>
          <w:t>Wang et al., 2018</w:t>
        </w:r>
      </w:hyperlink>
      <w:r w:rsidRPr="00BB5D10">
        <w:rPr>
          <w:rFonts w:ascii="Times New Roman" w:hAnsi="Times New Roman" w:cs="Times New Roman"/>
        </w:rPr>
        <w:t>). Concerning findings included that 9.7% would start PrEP without consulting doctors, 26.0% would not take PrEP daily even if free, and 42.4% would not undergo HIV testing every 3 months after starting PrEP (</w:t>
      </w:r>
      <w:hyperlink w:anchor="ref-zixin2018">
        <w:r w:rsidRPr="00BB5D10">
          <w:rPr>
            <w:rStyle w:val="af"/>
            <w:rFonts w:ascii="Times New Roman" w:hAnsi="Times New Roman" w:cs="Times New Roman"/>
            <w:color w:val="auto"/>
          </w:rPr>
          <w:t>Wang et al., 2018</w:t>
        </w:r>
      </w:hyperlink>
      <w:r w:rsidRPr="00BB5D10">
        <w:rPr>
          <w:rFonts w:ascii="Times New Roman" w:hAnsi="Times New Roman" w:cs="Times New Roman"/>
        </w:rPr>
        <w:t>). These findings suggest substantial gaps in PrEP-related knowledge and adherence intentions.</w:t>
      </w:r>
    </w:p>
    <w:p w14:paraId="17611B91"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Cost-effectiveness analyses indicate that under current market drug prices, PrEP among Hong Kong MSM would cost USD 158,313-6/quality-adjusted life-year gained (QALYG), nearly 3 times higher than test-and-treat interventions alone (</w:t>
      </w:r>
      <w:hyperlink w:anchor="ref-n2018">
        <w:r w:rsidRPr="00BB5D10">
          <w:rPr>
            <w:rStyle w:val="af"/>
            <w:rFonts w:ascii="Times New Roman" w:hAnsi="Times New Roman" w:cs="Times New Roman"/>
            <w:color w:val="auto"/>
          </w:rPr>
          <w:t>Wong et al., 2018</w:t>
        </w:r>
      </w:hyperlink>
      <w:r w:rsidRPr="00BB5D10">
        <w:rPr>
          <w:rFonts w:ascii="Times New Roman" w:hAnsi="Times New Roman" w:cs="Times New Roman"/>
        </w:rPr>
        <w:t>). However, assuming 93% reduction in PrEP drug prices combined with test-and-treat strategies, putting 30% of MSM on non-targeted PrEP would be more cost-effective (USD 26,891-5/QALYG) and could avert 40% of new infections (</w:t>
      </w:r>
      <w:hyperlink w:anchor="ref-n2018">
        <w:r w:rsidRPr="00BB5D10">
          <w:rPr>
            <w:rStyle w:val="af"/>
            <w:rFonts w:ascii="Times New Roman" w:hAnsi="Times New Roman" w:cs="Times New Roman"/>
            <w:color w:val="auto"/>
          </w:rPr>
          <w:t>Wong et al., 2018</w:t>
        </w:r>
      </w:hyperlink>
      <w:r w:rsidRPr="00BB5D10">
        <w:rPr>
          <w:rFonts w:ascii="Times New Roman" w:hAnsi="Times New Roman" w:cs="Times New Roman"/>
        </w:rPr>
        <w:t>).</w:t>
      </w:r>
    </w:p>
    <w:p w14:paraId="036B380F" w14:textId="77777777" w:rsidR="00686BC0" w:rsidRPr="00BB5D10" w:rsidRDefault="00000000" w:rsidP="00BB5D10">
      <w:pPr>
        <w:pStyle w:val="3"/>
        <w:spacing w:line="360" w:lineRule="auto"/>
        <w:jc w:val="both"/>
        <w:rPr>
          <w:rFonts w:ascii="Times New Roman" w:hAnsi="Times New Roman" w:cs="Times New Roman"/>
          <w:color w:val="auto"/>
        </w:rPr>
      </w:pPr>
      <w:bookmarkStart w:id="29" w:name="barriers-specific-to-bisexual-men"/>
      <w:bookmarkEnd w:id="28"/>
      <w:r w:rsidRPr="00BB5D10">
        <w:rPr>
          <w:rFonts w:ascii="Times New Roman" w:hAnsi="Times New Roman" w:cs="Times New Roman"/>
          <w:b/>
          <w:bCs/>
          <w:color w:val="auto"/>
        </w:rPr>
        <w:lastRenderedPageBreak/>
        <w:t>6.2 Barriers Specific to Bisexual Men</w:t>
      </w:r>
    </w:p>
    <w:p w14:paraId="43525BA2"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Bisexual men face unique barriers to HIV prevention engagement that differ from exclusively gay men. Primary among these is invisibility—bisexual men are often subsumed into MSM categories without recognition of their distinct needs. When prevention messaging and services are designed for “gay men” or located in gay community venues, bisexual men who do not identify as gay or participate in gay community may not feel these services are relevant to them (</w:t>
      </w:r>
      <w:hyperlink w:anchor="ref-george2013">
        <w:r w:rsidRPr="00BB5D10">
          <w:rPr>
            <w:rStyle w:val="af"/>
            <w:rFonts w:ascii="Times New Roman" w:hAnsi="Times New Roman" w:cs="Times New Roman"/>
            <w:color w:val="auto"/>
          </w:rPr>
          <w:t>Ayala et al., 2013</w:t>
        </w:r>
      </w:hyperlink>
      <w:r w:rsidRPr="00BB5D10">
        <w:rPr>
          <w:rFonts w:ascii="Times New Roman" w:hAnsi="Times New Roman" w:cs="Times New Roman"/>
        </w:rPr>
        <w:t>).</w:t>
      </w:r>
    </w:p>
    <w:p w14:paraId="49923AEE"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Studies of PrEP acceptability among diverse MSM populations found that homophobia, level of outness, and service provider stigma significantly reduced access to HIV services (</w:t>
      </w:r>
      <w:hyperlink w:anchor="ref-george2013">
        <w:r w:rsidRPr="00BB5D10">
          <w:rPr>
            <w:rStyle w:val="af"/>
            <w:rFonts w:ascii="Times New Roman" w:hAnsi="Times New Roman" w:cs="Times New Roman"/>
            <w:color w:val="auto"/>
          </w:rPr>
          <w:t>Ayala et al., 2013</w:t>
        </w:r>
      </w:hyperlink>
      <w:r w:rsidRPr="00BB5D10">
        <w:rPr>
          <w:rFonts w:ascii="Times New Roman" w:hAnsi="Times New Roman" w:cs="Times New Roman"/>
        </w:rPr>
        <w:t xml:space="preserve">). For bisexual men, outness is complicated—many may be out to some partners but not </w:t>
      </w:r>
      <w:proofErr w:type="gramStart"/>
      <w:r w:rsidRPr="00BB5D10">
        <w:rPr>
          <w:rFonts w:ascii="Times New Roman" w:hAnsi="Times New Roman" w:cs="Times New Roman"/>
        </w:rPr>
        <w:t>others, or</w:t>
      </w:r>
      <w:proofErr w:type="gramEnd"/>
      <w:r w:rsidRPr="00BB5D10">
        <w:rPr>
          <w:rFonts w:ascii="Times New Roman" w:hAnsi="Times New Roman" w:cs="Times New Roman"/>
        </w:rPr>
        <w:t xml:space="preserve"> may be out as bisexual to friends but not family. Provider stigma may include not just homophobia but biphobia, with healthcare workers holding negative stereotypes about bisexual people’s promiscuity or inability to commit to monogamy.</w:t>
      </w:r>
    </w:p>
    <w:p w14:paraId="09EB9794"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Research has documented lower awareness and knowledge about HIV prevention among bisexual compared to gay men. Among Black MSM in Atlanta, those unaware of PrEP reported lower HIV testing knowledge, fewer testing experiences, and higher rates of transactional sex than those aware of PrEP (</w:t>
      </w:r>
      <w:hyperlink w:anchor="ref-lisa2015">
        <w:r w:rsidRPr="00BB5D10">
          <w:rPr>
            <w:rStyle w:val="af"/>
            <w:rFonts w:ascii="Times New Roman" w:hAnsi="Times New Roman" w:cs="Times New Roman"/>
            <w:color w:val="auto"/>
          </w:rPr>
          <w:t>Eaton et al., 2015</w:t>
        </w:r>
      </w:hyperlink>
      <w:r w:rsidRPr="00BB5D10">
        <w:rPr>
          <w:rFonts w:ascii="Times New Roman" w:hAnsi="Times New Roman" w:cs="Times New Roman"/>
        </w:rPr>
        <w:t>). Given that bisexual men may have less engagement with gay community information sources, similar knowledge gaps likely exist. Without targeted outreach specifically addressing bisexual men, these disparities will persist.</w:t>
      </w:r>
    </w:p>
    <w:p w14:paraId="2E22B773"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Identity-related factors create additional barriers. Studies found that bisexual individuals were less likely than gay/lesbian individuals to have sexual orientation discussed in healthcare encounters (</w:t>
      </w:r>
      <w:hyperlink w:anchor="ref-amelia2019">
        <w:r w:rsidRPr="00BB5D10">
          <w:rPr>
            <w:rStyle w:val="af"/>
            <w:rFonts w:ascii="Times New Roman" w:hAnsi="Times New Roman" w:cs="Times New Roman"/>
            <w:color w:val="auto"/>
          </w:rPr>
          <w:t>Foy et al., 2019</w:t>
        </w:r>
      </w:hyperlink>
      <w:r w:rsidRPr="00BB5D10">
        <w:rPr>
          <w:rFonts w:ascii="Times New Roman" w:hAnsi="Times New Roman" w:cs="Times New Roman"/>
        </w:rPr>
        <w:t>). This suggests bisexual men may not disclose sexual orientation to providers, meaning risk behaviors involving same-sex partners remain unknown to clinicians who might otherwise recommend HIV testing or PrEP. For bisexual men in relationships with women, provider assumptions of heterosexuality compound this invisibility.</w:t>
      </w:r>
    </w:p>
    <w:p w14:paraId="04E4707A" w14:textId="77777777" w:rsidR="00686BC0" w:rsidRPr="00BB5D10" w:rsidRDefault="00000000" w:rsidP="00BB5D10">
      <w:pPr>
        <w:pStyle w:val="3"/>
        <w:spacing w:line="360" w:lineRule="auto"/>
        <w:jc w:val="both"/>
        <w:rPr>
          <w:rFonts w:ascii="Times New Roman" w:hAnsi="Times New Roman" w:cs="Times New Roman"/>
          <w:color w:val="auto"/>
        </w:rPr>
      </w:pPr>
      <w:bookmarkStart w:id="30" w:name="gaps-in-surveillance-and-research"/>
      <w:bookmarkEnd w:id="29"/>
      <w:r w:rsidRPr="00BB5D10">
        <w:rPr>
          <w:rFonts w:ascii="Times New Roman" w:hAnsi="Times New Roman" w:cs="Times New Roman"/>
          <w:b/>
          <w:bCs/>
          <w:color w:val="auto"/>
        </w:rPr>
        <w:lastRenderedPageBreak/>
        <w:t>6.3 Gaps in Surveillance and Research</w:t>
      </w:r>
    </w:p>
    <w:p w14:paraId="4ABBA68D"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Substantial gaps exist in bisexual-specific HIV surveillance and research. The conflation of bisexual and homosexual men into MSM categories makes it impossible to track HIV incidence and prevalence specifically among bisexual men (</w:t>
      </w:r>
      <w:hyperlink w:anchor="ref-d2019">
        <w:r w:rsidRPr="00BB5D10">
          <w:rPr>
            <w:rStyle w:val="af"/>
            <w:rFonts w:ascii="Times New Roman" w:hAnsi="Times New Roman" w:cs="Times New Roman"/>
            <w:color w:val="auto"/>
          </w:rPr>
          <w:t>Fernando, 2019</w:t>
        </w:r>
      </w:hyperlink>
      <w:r w:rsidRPr="00BB5D10">
        <w:rPr>
          <w:rFonts w:ascii="Times New Roman" w:hAnsi="Times New Roman" w:cs="Times New Roman"/>
        </w:rPr>
        <w:t>). This erasure extends to behavioral surveillance—questions about sexual identity, attraction, and behavior are rarely disaggregated to allow bisexual-specific analyses.</w:t>
      </w:r>
    </w:p>
    <w:p w14:paraId="1BF14BD6"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Research gaps are equally pronounced. Systematic reviews of HIV prevention interventions among MSM rarely examine bisexual men as a distinct subgroup or test whether intervention effects differ by sexual identity (</w:t>
      </w:r>
      <w:hyperlink w:anchor="ref-alyson2020">
        <w:r w:rsidRPr="00BB5D10">
          <w:rPr>
            <w:rStyle w:val="af"/>
            <w:rFonts w:ascii="Times New Roman" w:hAnsi="Times New Roman" w:cs="Times New Roman"/>
            <w:color w:val="auto"/>
          </w:rPr>
          <w:t>Hillis et al., 2020</w:t>
        </w:r>
      </w:hyperlink>
      <w:r w:rsidRPr="00BB5D10">
        <w:rPr>
          <w:rFonts w:ascii="Times New Roman" w:hAnsi="Times New Roman" w:cs="Times New Roman"/>
        </w:rPr>
        <w:t>). Most PrEP demonstration projects have explicitly recruited “gay and bisexual men” but report outcomes for “MSM” without analyzing whether PrEP uptake, adherence, or HIV incidence reduction differs between gay and bisexual participants.</w:t>
      </w:r>
    </w:p>
    <w:p w14:paraId="12F717B4"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Particularly lacking is research on bisexual men’s female partners. Studies from India and elsewhere document that wives of MSM are at HIV risk but have limited knowledge and agency (</w:t>
      </w:r>
      <w:hyperlink w:anchor="ref-sunil2010">
        <w:r w:rsidRPr="00BB5D10">
          <w:rPr>
            <w:rStyle w:val="af"/>
            <w:rFonts w:ascii="Times New Roman" w:hAnsi="Times New Roman" w:cs="Times New Roman"/>
            <w:color w:val="auto"/>
          </w:rPr>
          <w:t>Solomon et al., 2010</w:t>
        </w:r>
      </w:hyperlink>
      <w:r w:rsidRPr="00BB5D10">
        <w:rPr>
          <w:rFonts w:ascii="Times New Roman" w:hAnsi="Times New Roman" w:cs="Times New Roman"/>
        </w:rPr>
        <w:t>). In Hong Kong, no published research examines the HIV/STI prevalence among female partners of bisexual men or interventions to support disclosure and prevention within these partnerships. This gap leaves a substantial vulnerable population unaddressed.</w:t>
      </w:r>
    </w:p>
    <w:p w14:paraId="2C550864"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 xml:space="preserve">Qualitative research exploring bisexual men’s experiences navigating identity, relationships, and HIV risk in Hong Kong cultural contexts is virtually non-existent. Understanding how bisexual men in Hong Kong make decisions about disclosure to male versus female partners, negotiate condom use across partnerships, access services while maintaining privacy, and experience minority stress from multiple sources requires </w:t>
      </w:r>
      <w:proofErr w:type="gramStart"/>
      <w:r w:rsidRPr="00BB5D10">
        <w:rPr>
          <w:rFonts w:ascii="Times New Roman" w:hAnsi="Times New Roman" w:cs="Times New Roman"/>
        </w:rPr>
        <w:t>culturally-grounded</w:t>
      </w:r>
      <w:proofErr w:type="gramEnd"/>
      <w:r w:rsidRPr="00BB5D10">
        <w:rPr>
          <w:rFonts w:ascii="Times New Roman" w:hAnsi="Times New Roman" w:cs="Times New Roman"/>
        </w:rPr>
        <w:t xml:space="preserve"> qualitative inquiry that has not been conducted.</w:t>
      </w:r>
    </w:p>
    <w:p w14:paraId="552FC06A" w14:textId="77777777" w:rsidR="00686BC0" w:rsidRPr="00BB5D10" w:rsidRDefault="00000000" w:rsidP="00BB5D10">
      <w:pPr>
        <w:pStyle w:val="3"/>
        <w:spacing w:line="360" w:lineRule="auto"/>
        <w:jc w:val="both"/>
        <w:rPr>
          <w:rFonts w:ascii="Times New Roman" w:hAnsi="Times New Roman" w:cs="Times New Roman"/>
          <w:color w:val="auto"/>
        </w:rPr>
      </w:pPr>
      <w:bookmarkStart w:id="31" w:name="X7b8f2bb3e9979236bd50b2d3f4cd24444a9ed05"/>
      <w:bookmarkEnd w:id="30"/>
      <w:r w:rsidRPr="00BB5D10">
        <w:rPr>
          <w:rFonts w:ascii="Times New Roman" w:hAnsi="Times New Roman" w:cs="Times New Roman"/>
          <w:b/>
          <w:bCs/>
          <w:color w:val="auto"/>
        </w:rPr>
        <w:t>6.4 Need for Bisexual-Affirming Interventions</w:t>
      </w:r>
    </w:p>
    <w:p w14:paraId="23F5856A"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 xml:space="preserve">Evidence demonstrates clear need for bisexual-affirming HIV prevention interventions that acknowledge bisexual men’s distinct experiences and needs. Such interventions must address biphobia and bisexual erasure rather than reinforcing them by subsuming bisexual </w:t>
      </w:r>
      <w:r w:rsidRPr="00BB5D10">
        <w:rPr>
          <w:rFonts w:ascii="Times New Roman" w:hAnsi="Times New Roman" w:cs="Times New Roman"/>
        </w:rPr>
        <w:lastRenderedPageBreak/>
        <w:t>men into gay male categories (</w:t>
      </w:r>
      <w:hyperlink w:anchor="ref-andrea2019">
        <w:r w:rsidRPr="00BB5D10">
          <w:rPr>
            <w:rStyle w:val="af"/>
            <w:rFonts w:ascii="Times New Roman" w:hAnsi="Times New Roman" w:cs="Times New Roman"/>
            <w:color w:val="auto"/>
          </w:rPr>
          <w:t>Pennasilico &amp; Amodeo, 2019</w:t>
        </w:r>
      </w:hyperlink>
      <w:r w:rsidRPr="00BB5D10">
        <w:rPr>
          <w:rFonts w:ascii="Times New Roman" w:hAnsi="Times New Roman" w:cs="Times New Roman"/>
        </w:rPr>
        <w:t>). Messaging should explicitly include bisexual identities and validate bisexuality as a legitimate sexual orientation rather than treating it as confused, transitional, or attention-seeking.</w:t>
      </w:r>
    </w:p>
    <w:p w14:paraId="1D0C045C"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Interventions must also address the dual network navigation challenges bisexual men face. This includes providing skills for negotiating condom use and disclosure with both male and female partners, addressing the ethical dilemmas of concealment from partners, and supporting bisexual men to make informed decisions about their sexual health across partnerships (</w:t>
      </w:r>
      <w:hyperlink w:anchor="ref-wayne2013">
        <w:r w:rsidRPr="00BB5D10">
          <w:rPr>
            <w:rStyle w:val="af"/>
            <w:rFonts w:ascii="Times New Roman" w:hAnsi="Times New Roman" w:cs="Times New Roman"/>
            <w:color w:val="auto"/>
          </w:rPr>
          <w:t>Steward et al., 2013</w:t>
        </w:r>
      </w:hyperlink>
      <w:r w:rsidRPr="00BB5D10">
        <w:rPr>
          <w:rFonts w:ascii="Times New Roman" w:hAnsi="Times New Roman" w:cs="Times New Roman"/>
        </w:rPr>
        <w:t>). Partner notification strategies may need adaptation for bisexual men’s complex relationship configurations.</w:t>
      </w:r>
    </w:p>
    <w:p w14:paraId="710FF085"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Mental health support integrated with HIV prevention is essential given syndemic burdens. Interventions should screen for depression, anxiety, substance use, trauma, and intimate partner violence, offering integrated treatment rather than referrals that bisexual men may not follow (</w:t>
      </w:r>
      <w:hyperlink w:anchor="ref-a2020">
        <w:r w:rsidRPr="00BB5D10">
          <w:rPr>
            <w:rStyle w:val="af"/>
            <w:rFonts w:ascii="Times New Roman" w:hAnsi="Times New Roman" w:cs="Times New Roman"/>
            <w:color w:val="auto"/>
          </w:rPr>
          <w:t>Ogunbajo, Oke, et al., 2020</w:t>
        </w:r>
      </w:hyperlink>
      <w:r w:rsidRPr="00BB5D10">
        <w:rPr>
          <w:rFonts w:ascii="Times New Roman" w:hAnsi="Times New Roman" w:cs="Times New Roman"/>
        </w:rPr>
        <w:t>). Addressing minority stress specific to bisexuality—including biphobia, identity invalidation, and pressure to choose gay or straight identities—requires culturally competent mental health providers trained in bisexual-affirmative approaches.</w:t>
      </w:r>
    </w:p>
    <w:p w14:paraId="0B8B19E0"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Finally, community-based approaches must intentionally include and center bisexual men rather than assuming “MSM community” adequately serves them. Creating bisexual-specific social and support spaces, training peer educators who identify as bisexual, and collaborating with bisexual community organizations can help reach bisexual men who may not access services in exclusively gay venues (</w:t>
      </w:r>
      <w:hyperlink w:anchor="ref-gabriel2012">
        <w:r w:rsidRPr="00BB5D10">
          <w:rPr>
            <w:rStyle w:val="af"/>
            <w:rFonts w:ascii="Times New Roman" w:hAnsi="Times New Roman" w:cs="Times New Roman"/>
            <w:color w:val="auto"/>
          </w:rPr>
          <w:t>Galindo et al., 2012</w:t>
        </w:r>
      </w:hyperlink>
      <w:r w:rsidRPr="00BB5D10">
        <w:rPr>
          <w:rFonts w:ascii="Times New Roman" w:hAnsi="Times New Roman" w:cs="Times New Roman"/>
        </w:rPr>
        <w:t xml:space="preserve">). Such community engagement respects bisexual men’s agency while addressing structural barriers to </w:t>
      </w:r>
      <w:proofErr w:type="gramStart"/>
      <w:r w:rsidRPr="00BB5D10">
        <w:rPr>
          <w:rFonts w:ascii="Times New Roman" w:hAnsi="Times New Roman" w:cs="Times New Roman"/>
        </w:rPr>
        <w:t>prevention</w:t>
      </w:r>
      <w:proofErr w:type="gramEnd"/>
      <w:r w:rsidRPr="00BB5D10">
        <w:rPr>
          <w:rFonts w:ascii="Times New Roman" w:hAnsi="Times New Roman" w:cs="Times New Roman"/>
        </w:rPr>
        <w:t xml:space="preserve"> access.</w:t>
      </w:r>
    </w:p>
    <w:p w14:paraId="726C6E14" w14:textId="77777777" w:rsidR="00686BC0" w:rsidRPr="00BB5D10" w:rsidRDefault="00000000" w:rsidP="00BB5D10">
      <w:pPr>
        <w:pStyle w:val="2"/>
        <w:spacing w:line="360" w:lineRule="auto"/>
        <w:jc w:val="both"/>
        <w:rPr>
          <w:rFonts w:ascii="Times New Roman" w:hAnsi="Times New Roman" w:cs="Times New Roman"/>
          <w:color w:val="auto"/>
        </w:rPr>
      </w:pPr>
      <w:bookmarkStart w:id="32" w:name="recommendations"/>
      <w:bookmarkEnd w:id="27"/>
      <w:bookmarkEnd w:id="31"/>
      <w:r w:rsidRPr="00BB5D10">
        <w:rPr>
          <w:rFonts w:ascii="Times New Roman" w:hAnsi="Times New Roman" w:cs="Times New Roman"/>
          <w:b/>
          <w:bCs/>
          <w:color w:val="auto"/>
        </w:rPr>
        <w:t>7. RECOMMENDATIONS</w:t>
      </w:r>
    </w:p>
    <w:p w14:paraId="44C7EEF3" w14:textId="77777777" w:rsidR="00686BC0" w:rsidRPr="00BB5D10" w:rsidRDefault="00000000" w:rsidP="00BB5D10">
      <w:pPr>
        <w:pStyle w:val="3"/>
        <w:spacing w:line="360" w:lineRule="auto"/>
        <w:jc w:val="both"/>
        <w:rPr>
          <w:rFonts w:ascii="Times New Roman" w:hAnsi="Times New Roman" w:cs="Times New Roman"/>
          <w:color w:val="auto"/>
        </w:rPr>
      </w:pPr>
      <w:bookmarkStart w:id="33" w:name="X6468c16971ffe76c632a565b65d309457945238"/>
      <w:r w:rsidRPr="00BB5D10">
        <w:rPr>
          <w:rFonts w:ascii="Times New Roman" w:hAnsi="Times New Roman" w:cs="Times New Roman"/>
          <w:b/>
          <w:bCs/>
          <w:color w:val="auto"/>
        </w:rPr>
        <w:t>7.1 Surveillance and Epidemiological Research</w:t>
      </w:r>
    </w:p>
    <w:p w14:paraId="4526B984"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b/>
          <w:bCs/>
        </w:rPr>
        <w:t>Recommendation 1:</w:t>
      </w:r>
      <w:r w:rsidRPr="00BB5D10">
        <w:rPr>
          <w:rFonts w:ascii="Times New Roman" w:hAnsi="Times New Roman" w:cs="Times New Roman"/>
        </w:rPr>
        <w:t xml:space="preserve"> Hong Kong’s HIV surveillance systems should disaggregate data by sexual identity (heterosexual, bisexual, gay) in addition to sexual behavior (MSM), reporting prevalence and incidence separately for bisexual men.</w:t>
      </w:r>
    </w:p>
    <w:p w14:paraId="79A7E39A"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lastRenderedPageBreak/>
        <w:t>Recommendation 2:</w:t>
      </w:r>
      <w:r w:rsidRPr="00BB5D10">
        <w:rPr>
          <w:rFonts w:ascii="Times New Roman" w:hAnsi="Times New Roman" w:cs="Times New Roman"/>
        </w:rPr>
        <w:t xml:space="preserve"> Behavioral surveillance surveys should include validated measures of sexual identity, sexual behavior, and romantic attraction to capture the complexity of bisexual experiences and distinguish bisexual men from exclusively homosexual men.</w:t>
      </w:r>
    </w:p>
    <w:p w14:paraId="38D3854E"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3:</w:t>
      </w:r>
      <w:r w:rsidRPr="00BB5D10">
        <w:rPr>
          <w:rFonts w:ascii="Times New Roman" w:hAnsi="Times New Roman" w:cs="Times New Roman"/>
        </w:rPr>
        <w:t xml:space="preserve"> Phylodynamic and molecular epidemiology studies should investigate whether distinct HIV transmission clusters exist among bisexual men compared to exclusively gay </w:t>
      </w:r>
      <w:proofErr w:type="gramStart"/>
      <w:r w:rsidRPr="00BB5D10">
        <w:rPr>
          <w:rFonts w:ascii="Times New Roman" w:hAnsi="Times New Roman" w:cs="Times New Roman"/>
        </w:rPr>
        <w:t>men, and</w:t>
      </w:r>
      <w:proofErr w:type="gramEnd"/>
      <w:r w:rsidRPr="00BB5D10">
        <w:rPr>
          <w:rFonts w:ascii="Times New Roman" w:hAnsi="Times New Roman" w:cs="Times New Roman"/>
        </w:rPr>
        <w:t xml:space="preserve"> examine bridging dynamics between MSM and heterosexual networks.</w:t>
      </w:r>
    </w:p>
    <w:p w14:paraId="25ADCCA4"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4:</w:t>
      </w:r>
      <w:r w:rsidRPr="00BB5D10">
        <w:rPr>
          <w:rFonts w:ascii="Times New Roman" w:hAnsi="Times New Roman" w:cs="Times New Roman"/>
        </w:rPr>
        <w:t xml:space="preserve"> Population-based studies should examine HIV/STI prevalence among female partners of bisexual men to quantify transmission risks to this hidden population.</w:t>
      </w:r>
    </w:p>
    <w:p w14:paraId="1790781D" w14:textId="77777777" w:rsidR="00686BC0" w:rsidRPr="00BB5D10" w:rsidRDefault="00000000" w:rsidP="00BB5D10">
      <w:pPr>
        <w:pStyle w:val="3"/>
        <w:spacing w:line="360" w:lineRule="auto"/>
        <w:jc w:val="both"/>
        <w:rPr>
          <w:rFonts w:ascii="Times New Roman" w:hAnsi="Times New Roman" w:cs="Times New Roman"/>
          <w:color w:val="auto"/>
        </w:rPr>
      </w:pPr>
      <w:bookmarkStart w:id="34" w:name="prevention-program-development"/>
      <w:bookmarkEnd w:id="33"/>
      <w:r w:rsidRPr="00BB5D10">
        <w:rPr>
          <w:rFonts w:ascii="Times New Roman" w:hAnsi="Times New Roman" w:cs="Times New Roman"/>
          <w:b/>
          <w:bCs/>
          <w:color w:val="auto"/>
        </w:rPr>
        <w:t>7.2 Prevention Program Development</w:t>
      </w:r>
    </w:p>
    <w:p w14:paraId="1C5C9D6B"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b/>
          <w:bCs/>
        </w:rPr>
        <w:t>Recommendation 5:</w:t>
      </w:r>
      <w:r w:rsidRPr="00BB5D10">
        <w:rPr>
          <w:rFonts w:ascii="Times New Roman" w:hAnsi="Times New Roman" w:cs="Times New Roman"/>
        </w:rPr>
        <w:t xml:space="preserve"> Develop and pilot-test bisexual-specific HIV prevention interventions that explicitly address identity concealment, biphobia, dual network navigation, and cultural marriage pressures rather than adapting gay male interventions.</w:t>
      </w:r>
    </w:p>
    <w:p w14:paraId="280FE425"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6:</w:t>
      </w:r>
      <w:r w:rsidRPr="00BB5D10">
        <w:rPr>
          <w:rFonts w:ascii="Times New Roman" w:hAnsi="Times New Roman" w:cs="Times New Roman"/>
        </w:rPr>
        <w:t xml:space="preserve"> Implement couples HIV testing and counseling (CHTC) programs tailored for bisexual men and their partners (both male and female), addressing unique disclosure challenges and prevention planning across partnership types.</w:t>
      </w:r>
    </w:p>
    <w:p w14:paraId="04B023DB"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7:</w:t>
      </w:r>
      <w:r w:rsidRPr="00BB5D10">
        <w:rPr>
          <w:rFonts w:ascii="Times New Roman" w:hAnsi="Times New Roman" w:cs="Times New Roman"/>
        </w:rPr>
        <w:t xml:space="preserve"> Expand PrEP access programs to explicitly recruit and retain bisexual men through bisexual-affirming messaging, peer navigation, and support groups that validate bisexual identity.</w:t>
      </w:r>
    </w:p>
    <w:p w14:paraId="745C35D0"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8:</w:t>
      </w:r>
      <w:r w:rsidRPr="00BB5D10">
        <w:rPr>
          <w:rFonts w:ascii="Times New Roman" w:hAnsi="Times New Roman" w:cs="Times New Roman"/>
        </w:rPr>
        <w:t xml:space="preserve"> Create </w:t>
      </w:r>
      <w:proofErr w:type="gramStart"/>
      <w:r w:rsidRPr="00BB5D10">
        <w:rPr>
          <w:rFonts w:ascii="Times New Roman" w:hAnsi="Times New Roman" w:cs="Times New Roman"/>
        </w:rPr>
        <w:t>culturally-adapted</w:t>
      </w:r>
      <w:proofErr w:type="gramEnd"/>
      <w:r w:rsidRPr="00BB5D10">
        <w:rPr>
          <w:rFonts w:ascii="Times New Roman" w:hAnsi="Times New Roman" w:cs="Times New Roman"/>
        </w:rPr>
        <w:t xml:space="preserve"> interventions for Hong Kong context that address filial piety, family obligations, and marriage pressures while supporting bisexual men’s sexual health and mental wellbeing.</w:t>
      </w:r>
    </w:p>
    <w:p w14:paraId="108961AE" w14:textId="77777777" w:rsidR="00686BC0" w:rsidRPr="00BB5D10" w:rsidRDefault="00000000" w:rsidP="00BB5D10">
      <w:pPr>
        <w:pStyle w:val="3"/>
        <w:spacing w:line="360" w:lineRule="auto"/>
        <w:jc w:val="both"/>
        <w:rPr>
          <w:rFonts w:ascii="Times New Roman" w:hAnsi="Times New Roman" w:cs="Times New Roman"/>
          <w:color w:val="auto"/>
        </w:rPr>
      </w:pPr>
      <w:bookmarkStart w:id="35" w:name="healthcare-system-improvements"/>
      <w:bookmarkEnd w:id="34"/>
      <w:r w:rsidRPr="00BB5D10">
        <w:rPr>
          <w:rFonts w:ascii="Times New Roman" w:hAnsi="Times New Roman" w:cs="Times New Roman"/>
          <w:b/>
          <w:bCs/>
          <w:color w:val="auto"/>
        </w:rPr>
        <w:t>7.3 Healthcare System Improvements</w:t>
      </w:r>
    </w:p>
    <w:p w14:paraId="01750018"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b/>
          <w:bCs/>
        </w:rPr>
        <w:t>Recommendation 9:</w:t>
      </w:r>
      <w:r w:rsidRPr="00BB5D10">
        <w:rPr>
          <w:rFonts w:ascii="Times New Roman" w:hAnsi="Times New Roman" w:cs="Times New Roman"/>
        </w:rPr>
        <w:t xml:space="preserve"> Train healthcare providers in Hong Kong on bisexual health disparities, biphobia, and bisexual-affirming clinical practices including routine sexual orientation assessment and non-judgmental disclosure discussions.</w:t>
      </w:r>
    </w:p>
    <w:p w14:paraId="00914ED2"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lastRenderedPageBreak/>
        <w:t>Recommendation 10:</w:t>
      </w:r>
      <w:r w:rsidRPr="00BB5D10">
        <w:rPr>
          <w:rFonts w:ascii="Times New Roman" w:hAnsi="Times New Roman" w:cs="Times New Roman"/>
        </w:rPr>
        <w:t xml:space="preserve"> Develop clinical guidelines for HIV/STI screening among bisexual men that account for risks from both male and female partners and include recommendations for partner notification across gender lines.</w:t>
      </w:r>
    </w:p>
    <w:p w14:paraId="6189874F"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11:</w:t>
      </w:r>
      <w:r w:rsidRPr="00BB5D10">
        <w:rPr>
          <w:rFonts w:ascii="Times New Roman" w:hAnsi="Times New Roman" w:cs="Times New Roman"/>
        </w:rPr>
        <w:t xml:space="preserve"> Integrate mental health screening and treatment into HIV prevention services for bisexual men, addressing depression, anxiety, substance use, and trauma through syndemic frameworks.</w:t>
      </w:r>
    </w:p>
    <w:p w14:paraId="7418CFCD"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12:</w:t>
      </w:r>
      <w:r w:rsidRPr="00BB5D10">
        <w:rPr>
          <w:rFonts w:ascii="Times New Roman" w:hAnsi="Times New Roman" w:cs="Times New Roman"/>
        </w:rPr>
        <w:t xml:space="preserve"> Ensure that sexual health clinics create welcoming environments for bisexual individuals through visible bisexual-inclusive materials, staff training on bisexuality, and elimination of assumptions about sexual orientation based on current partner gender.</w:t>
      </w:r>
    </w:p>
    <w:p w14:paraId="76E8E4DA" w14:textId="77777777" w:rsidR="00686BC0" w:rsidRPr="00BB5D10" w:rsidRDefault="00000000" w:rsidP="00BB5D10">
      <w:pPr>
        <w:pStyle w:val="3"/>
        <w:spacing w:line="360" w:lineRule="auto"/>
        <w:jc w:val="both"/>
        <w:rPr>
          <w:rFonts w:ascii="Times New Roman" w:hAnsi="Times New Roman" w:cs="Times New Roman"/>
          <w:color w:val="auto"/>
        </w:rPr>
      </w:pPr>
      <w:bookmarkStart w:id="36" w:name="community-engagement-and-empowerment"/>
      <w:bookmarkEnd w:id="35"/>
      <w:r w:rsidRPr="00BB5D10">
        <w:rPr>
          <w:rFonts w:ascii="Times New Roman" w:hAnsi="Times New Roman" w:cs="Times New Roman"/>
          <w:b/>
          <w:bCs/>
          <w:color w:val="auto"/>
        </w:rPr>
        <w:t>7.4 Community Engagement and Empowerment</w:t>
      </w:r>
    </w:p>
    <w:p w14:paraId="5FA08949"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b/>
          <w:bCs/>
        </w:rPr>
        <w:t>Recommendation 13:</w:t>
      </w:r>
      <w:r w:rsidRPr="00BB5D10">
        <w:rPr>
          <w:rFonts w:ascii="Times New Roman" w:hAnsi="Times New Roman" w:cs="Times New Roman"/>
        </w:rPr>
        <w:t xml:space="preserve"> Support development of bisexual community organizations in Hong Kong that can provide peer support, reduce isolation, counter biphobia, and serve as partners in prevention programming.</w:t>
      </w:r>
    </w:p>
    <w:p w14:paraId="2CBFACBB"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14:</w:t>
      </w:r>
      <w:r w:rsidRPr="00BB5D10">
        <w:rPr>
          <w:rFonts w:ascii="Times New Roman" w:hAnsi="Times New Roman" w:cs="Times New Roman"/>
        </w:rPr>
        <w:t xml:space="preserve"> Train bisexual peer educators and navigators to conduct outreach, provide prevention information, and support linkage to HIV testing, PrEP, and treatment services in ways that resonate with bisexual men’s experiences.</w:t>
      </w:r>
    </w:p>
    <w:p w14:paraId="50525B66"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15:</w:t>
      </w:r>
      <w:r w:rsidRPr="00BB5D10">
        <w:rPr>
          <w:rFonts w:ascii="Times New Roman" w:hAnsi="Times New Roman" w:cs="Times New Roman"/>
        </w:rPr>
        <w:t xml:space="preserve"> Implement social media-based interventions to reach bisexual men who may not access traditional gay community venues, using platforms and messaging that explicitly address bisexual identities and concerns.</w:t>
      </w:r>
    </w:p>
    <w:p w14:paraId="02892D41"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16:</w:t>
      </w:r>
      <w:r w:rsidRPr="00BB5D10">
        <w:rPr>
          <w:rFonts w:ascii="Times New Roman" w:hAnsi="Times New Roman" w:cs="Times New Roman"/>
        </w:rPr>
        <w:t xml:space="preserve"> Develop support groups for bisexual men addressing common challenges including identity development, disclosure decisions, managing multiple partnerships ethically, and navigating family/cultural pressures.</w:t>
      </w:r>
    </w:p>
    <w:p w14:paraId="6399B7E1" w14:textId="77777777" w:rsidR="00686BC0" w:rsidRPr="00BB5D10" w:rsidRDefault="00000000" w:rsidP="00BB5D10">
      <w:pPr>
        <w:pStyle w:val="3"/>
        <w:spacing w:line="360" w:lineRule="auto"/>
        <w:jc w:val="both"/>
        <w:rPr>
          <w:rFonts w:ascii="Times New Roman" w:hAnsi="Times New Roman" w:cs="Times New Roman"/>
          <w:color w:val="auto"/>
        </w:rPr>
      </w:pPr>
      <w:bookmarkStart w:id="37" w:name="research-priorities"/>
      <w:bookmarkEnd w:id="36"/>
      <w:r w:rsidRPr="00BB5D10">
        <w:rPr>
          <w:rFonts w:ascii="Times New Roman" w:hAnsi="Times New Roman" w:cs="Times New Roman"/>
          <w:b/>
          <w:bCs/>
          <w:color w:val="auto"/>
        </w:rPr>
        <w:t>7.5 Research Priorities</w:t>
      </w:r>
    </w:p>
    <w:p w14:paraId="1B302575"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b/>
          <w:bCs/>
        </w:rPr>
        <w:t>Recommendation 17:</w:t>
      </w:r>
      <w:r w:rsidRPr="00BB5D10">
        <w:rPr>
          <w:rFonts w:ascii="Times New Roman" w:hAnsi="Times New Roman" w:cs="Times New Roman"/>
        </w:rPr>
        <w:t xml:space="preserve"> Conduct qualitative research exploring bisexual men’s experiences in Hong Kong including identity development, minority stress, sexual network formation, HIV risk perceptions, and prevention decision-making.</w:t>
      </w:r>
    </w:p>
    <w:p w14:paraId="2119C782"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lastRenderedPageBreak/>
        <w:t>Recommendation 18:</w:t>
      </w:r>
      <w:r w:rsidRPr="00BB5D10">
        <w:rPr>
          <w:rFonts w:ascii="Times New Roman" w:hAnsi="Times New Roman" w:cs="Times New Roman"/>
        </w:rPr>
        <w:t xml:space="preserve"> Implement cohort studies following bisexual men over time to measure HIV/STI incidence, identify predictors of infection, and evaluate natural history of syndemic conditions and their impacts on HIV risk.</w:t>
      </w:r>
    </w:p>
    <w:p w14:paraId="75077D12"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19:</w:t>
      </w:r>
      <w:r w:rsidRPr="00BB5D10">
        <w:rPr>
          <w:rFonts w:ascii="Times New Roman" w:hAnsi="Times New Roman" w:cs="Times New Roman"/>
        </w:rPr>
        <w:t xml:space="preserve"> Conduct research on female partners of bisexual men including HIV/STI prevalence, knowledge about partners’ MSM behavior, relationship dynamics affecting prevention, and interventions to support disclosure and prevention.</w:t>
      </w:r>
    </w:p>
    <w:p w14:paraId="3B561A3E"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20:</w:t>
      </w:r>
      <w:r w:rsidRPr="00BB5D10">
        <w:rPr>
          <w:rFonts w:ascii="Times New Roman" w:hAnsi="Times New Roman" w:cs="Times New Roman"/>
        </w:rPr>
        <w:t xml:space="preserve"> Evaluate effectiveness of bisexual-specific HIV prevention interventions through randomized controlled trials comparing bisexual-tailored versus standard MSM interventions on outcomes including HIV testing, PrEP uptake, condom use, and HIV incidence.</w:t>
      </w:r>
    </w:p>
    <w:p w14:paraId="71399C5B" w14:textId="77777777" w:rsidR="00686BC0" w:rsidRPr="00BB5D10" w:rsidRDefault="00000000" w:rsidP="00BB5D10">
      <w:pPr>
        <w:pStyle w:val="3"/>
        <w:spacing w:line="360" w:lineRule="auto"/>
        <w:jc w:val="both"/>
        <w:rPr>
          <w:rFonts w:ascii="Times New Roman" w:hAnsi="Times New Roman" w:cs="Times New Roman"/>
          <w:color w:val="auto"/>
        </w:rPr>
      </w:pPr>
      <w:bookmarkStart w:id="38" w:name="policy-and-structural-interventions"/>
      <w:bookmarkEnd w:id="37"/>
      <w:r w:rsidRPr="00BB5D10">
        <w:rPr>
          <w:rFonts w:ascii="Times New Roman" w:hAnsi="Times New Roman" w:cs="Times New Roman"/>
          <w:b/>
          <w:bCs/>
          <w:color w:val="auto"/>
        </w:rPr>
        <w:t>7.6 Policy and Structural Interventions</w:t>
      </w:r>
    </w:p>
    <w:p w14:paraId="4A30351C"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b/>
          <w:bCs/>
        </w:rPr>
        <w:t>Recommendation 21:</w:t>
      </w:r>
      <w:r w:rsidRPr="00BB5D10">
        <w:rPr>
          <w:rFonts w:ascii="Times New Roman" w:hAnsi="Times New Roman" w:cs="Times New Roman"/>
        </w:rPr>
        <w:t xml:space="preserve"> Advocate for policy changes that combat discrimination against sexual minorities in Hong Kong, including workplace protections, anti-bullying legislation, and legal recognition of diverse family structures.</w:t>
      </w:r>
    </w:p>
    <w:p w14:paraId="36725C4C"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22:</w:t>
      </w:r>
      <w:r w:rsidRPr="00BB5D10">
        <w:rPr>
          <w:rFonts w:ascii="Times New Roman" w:hAnsi="Times New Roman" w:cs="Times New Roman"/>
        </w:rPr>
        <w:t xml:space="preserve"> Engage media and public education campaigns to counter bisexual erasure and biphobia, promoting accurate information about bisexuality and challenging stereotypes that contribute to health disparities.</w:t>
      </w:r>
    </w:p>
    <w:p w14:paraId="5C4BA361"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23:</w:t>
      </w:r>
      <w:r w:rsidRPr="00BB5D10">
        <w:rPr>
          <w:rFonts w:ascii="Times New Roman" w:hAnsi="Times New Roman" w:cs="Times New Roman"/>
        </w:rPr>
        <w:t xml:space="preserve"> Ensure that HIV prevention funding mechanisms in Hong Kong specifically allocate resources for bisexual-focused programming rather than assuming MSM interventions adequately serve all men who have sex with men.</w:t>
      </w:r>
    </w:p>
    <w:p w14:paraId="5CC79CEC"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b/>
          <w:bCs/>
        </w:rPr>
        <w:t>Recommendation 24:</w:t>
      </w:r>
      <w:r w:rsidRPr="00BB5D10">
        <w:rPr>
          <w:rFonts w:ascii="Times New Roman" w:hAnsi="Times New Roman" w:cs="Times New Roman"/>
        </w:rPr>
        <w:t xml:space="preserve"> Establish multisectoral collaborations among government health departments, LGBT organizations, family service agencies, and academic institutions to address the complex intersecting challenges facing bisexual men.</w:t>
      </w:r>
    </w:p>
    <w:p w14:paraId="70DBFE05" w14:textId="77777777" w:rsidR="00686BC0" w:rsidRPr="00BB5D10" w:rsidRDefault="00000000" w:rsidP="00BB5D10">
      <w:pPr>
        <w:spacing w:line="360" w:lineRule="auto"/>
        <w:jc w:val="both"/>
        <w:rPr>
          <w:rFonts w:ascii="Times New Roman" w:hAnsi="Times New Roman" w:cs="Times New Roman"/>
        </w:rPr>
      </w:pPr>
      <w:r w:rsidRPr="00BB5D10">
        <w:rPr>
          <w:rFonts w:ascii="Times New Roman" w:hAnsi="Times New Roman" w:cs="Times New Roman"/>
        </w:rPr>
        <w:pict w14:anchorId="2586628B">
          <v:rect id="_x0000_i1027" style="width:0;height:1.5pt" o:hralign="center" o:hrstd="t" o:hr="t"/>
        </w:pict>
      </w:r>
    </w:p>
    <w:p w14:paraId="42AD026C" w14:textId="77777777" w:rsidR="00686BC0" w:rsidRPr="00BB5D10" w:rsidRDefault="00000000" w:rsidP="00BB5D10">
      <w:pPr>
        <w:pStyle w:val="2"/>
        <w:spacing w:line="360" w:lineRule="auto"/>
        <w:jc w:val="both"/>
        <w:rPr>
          <w:rFonts w:ascii="Times New Roman" w:hAnsi="Times New Roman" w:cs="Times New Roman"/>
          <w:color w:val="auto"/>
        </w:rPr>
      </w:pPr>
      <w:bookmarkStart w:id="39" w:name="conclusions"/>
      <w:bookmarkEnd w:id="32"/>
      <w:bookmarkEnd w:id="38"/>
      <w:r w:rsidRPr="00BB5D10">
        <w:rPr>
          <w:rFonts w:ascii="Times New Roman" w:hAnsi="Times New Roman" w:cs="Times New Roman"/>
          <w:b/>
          <w:bCs/>
          <w:color w:val="auto"/>
        </w:rPr>
        <w:lastRenderedPageBreak/>
        <w:t>8. CONCLUSIONS</w:t>
      </w:r>
    </w:p>
    <w:p w14:paraId="0242C5C6" w14:textId="77777777" w:rsidR="00686BC0" w:rsidRPr="00BB5D10" w:rsidRDefault="00000000" w:rsidP="00BB5D10">
      <w:pPr>
        <w:pStyle w:val="FirstParagraph"/>
        <w:spacing w:line="360" w:lineRule="auto"/>
        <w:jc w:val="both"/>
        <w:rPr>
          <w:rFonts w:ascii="Times New Roman" w:hAnsi="Times New Roman" w:cs="Times New Roman"/>
        </w:rPr>
      </w:pPr>
      <w:r w:rsidRPr="00BB5D10">
        <w:rPr>
          <w:rFonts w:ascii="Times New Roman" w:hAnsi="Times New Roman" w:cs="Times New Roman"/>
        </w:rPr>
        <w:t>Bisexual men in Hong Kong represent a distinct population whose unique HIV vulnerabilities have been rendered invisible through their subsumption within broader MSM categories. This comprehensive report has demonstrated that bisexual men face syndemic health burdens including elevated rates of depression, anxiety, substance use, and intimate partner violence compared to both heterosexual and exclusively gay/lesbian individuals (</w:t>
      </w:r>
      <w:hyperlink w:anchor="ref-m2014">
        <w:r w:rsidRPr="00BB5D10">
          <w:rPr>
            <w:rStyle w:val="af"/>
            <w:rFonts w:ascii="Times New Roman" w:hAnsi="Times New Roman" w:cs="Times New Roman"/>
            <w:color w:val="auto"/>
          </w:rPr>
          <w:t>Friedman et al., 2014</w:t>
        </w:r>
      </w:hyperlink>
      <w:r w:rsidRPr="00BB5D10">
        <w:rPr>
          <w:rFonts w:ascii="Times New Roman" w:hAnsi="Times New Roman" w:cs="Times New Roman"/>
        </w:rPr>
        <w:t xml:space="preserve">; </w:t>
      </w:r>
      <w:hyperlink w:anchor="ref-charlotte2022">
        <w:r w:rsidRPr="00BB5D10">
          <w:rPr>
            <w:rStyle w:val="af"/>
            <w:rFonts w:ascii="Times New Roman" w:hAnsi="Times New Roman" w:cs="Times New Roman"/>
            <w:color w:val="auto"/>
          </w:rPr>
          <w:t>Wittgens et al., 2022</w:t>
        </w:r>
      </w:hyperlink>
      <w:r w:rsidRPr="00BB5D10">
        <w:rPr>
          <w:rFonts w:ascii="Times New Roman" w:hAnsi="Times New Roman" w:cs="Times New Roman"/>
        </w:rPr>
        <w:t>). These disparities are driven by minority stress processes that include not only discrimination from heterosexual society but also biphobia and erasure from within LGBT communities—a pattern of double discrimination unique to bisexual populations (</w:t>
      </w:r>
      <w:hyperlink w:anchor="ref-m2014">
        <w:r w:rsidRPr="00BB5D10">
          <w:rPr>
            <w:rStyle w:val="af"/>
            <w:rFonts w:ascii="Times New Roman" w:hAnsi="Times New Roman" w:cs="Times New Roman"/>
            <w:color w:val="auto"/>
          </w:rPr>
          <w:t>Friedman et al., 2014</w:t>
        </w:r>
      </w:hyperlink>
      <w:r w:rsidRPr="00BB5D10">
        <w:rPr>
          <w:rFonts w:ascii="Times New Roman" w:hAnsi="Times New Roman" w:cs="Times New Roman"/>
        </w:rPr>
        <w:t xml:space="preserve">; </w:t>
      </w:r>
      <w:hyperlink w:anchor="ref-andrea2019">
        <w:r w:rsidRPr="00BB5D10">
          <w:rPr>
            <w:rStyle w:val="af"/>
            <w:rFonts w:ascii="Times New Roman" w:hAnsi="Times New Roman" w:cs="Times New Roman"/>
            <w:color w:val="auto"/>
          </w:rPr>
          <w:t>Pennasilico &amp; Amodeo, 2019</w:t>
        </w:r>
      </w:hyperlink>
      <w:r w:rsidRPr="00BB5D10">
        <w:rPr>
          <w:rFonts w:ascii="Times New Roman" w:hAnsi="Times New Roman" w:cs="Times New Roman"/>
        </w:rPr>
        <w:t>).</w:t>
      </w:r>
    </w:p>
    <w:p w14:paraId="56A9FCEB"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In the Hong Kong and broader Chinese cultural context, bisexual men navigate additional pressures stemming from filial piety expectations, marriage obligations, and family honor concerns that compel many to maintain heterosexual marriages while secretly engaging in same-sex relationships (</w:t>
      </w:r>
      <w:hyperlink w:anchor="ref-xiaojun2018">
        <w:r w:rsidRPr="00BB5D10">
          <w:rPr>
            <w:rStyle w:val="af"/>
            <w:rFonts w:ascii="Times New Roman" w:hAnsi="Times New Roman" w:cs="Times New Roman"/>
            <w:color w:val="auto"/>
          </w:rPr>
          <w:t>Liu et al., 2018</w:t>
        </w:r>
      </w:hyperlink>
      <w:r w:rsidRPr="00BB5D10">
        <w:rPr>
          <w:rFonts w:ascii="Times New Roman" w:hAnsi="Times New Roman" w:cs="Times New Roman"/>
        </w:rPr>
        <w:t xml:space="preserve">; </w:t>
      </w:r>
      <w:hyperlink w:anchor="ref-wayne2013">
        <w:r w:rsidRPr="00BB5D10">
          <w:rPr>
            <w:rStyle w:val="af"/>
            <w:rFonts w:ascii="Times New Roman" w:hAnsi="Times New Roman" w:cs="Times New Roman"/>
            <w:color w:val="auto"/>
          </w:rPr>
          <w:t>Steward et al., 2013</w:t>
        </w:r>
      </w:hyperlink>
      <w:r w:rsidRPr="00BB5D10">
        <w:rPr>
          <w:rFonts w:ascii="Times New Roman" w:hAnsi="Times New Roman" w:cs="Times New Roman"/>
        </w:rPr>
        <w:t>). This identity concealment protects bisexual men from social sanctions but simultaneously denies them access to community support, increases psychological distress, and creates epidemiological bridge populations connecting high-prevalence MSM networks with lower-prevalence heterosexual populations (</w:t>
      </w:r>
      <w:hyperlink w:anchor="ref-tiejian2008">
        <w:r w:rsidRPr="00BB5D10">
          <w:rPr>
            <w:rStyle w:val="af"/>
            <w:rFonts w:ascii="Times New Roman" w:hAnsi="Times New Roman" w:cs="Times New Roman"/>
            <w:color w:val="auto"/>
          </w:rPr>
          <w:t>Feng et al., 2008</w:t>
        </w:r>
      </w:hyperlink>
      <w:r w:rsidRPr="00BB5D10">
        <w:rPr>
          <w:rFonts w:ascii="Times New Roman" w:hAnsi="Times New Roman" w:cs="Times New Roman"/>
        </w:rPr>
        <w:t xml:space="preserve">; </w:t>
      </w:r>
      <w:hyperlink w:anchor="ref-elizabeth2009">
        <w:r w:rsidRPr="00BB5D10">
          <w:rPr>
            <w:rStyle w:val="af"/>
            <w:rFonts w:ascii="Times New Roman" w:hAnsi="Times New Roman" w:cs="Times New Roman"/>
            <w:color w:val="auto"/>
          </w:rPr>
          <w:t>Levin-Sparenberg et al., 2009</w:t>
        </w:r>
      </w:hyperlink>
      <w:r w:rsidRPr="00BB5D10">
        <w:rPr>
          <w:rFonts w:ascii="Times New Roman" w:hAnsi="Times New Roman" w:cs="Times New Roman"/>
        </w:rPr>
        <w:t>).</w:t>
      </w:r>
    </w:p>
    <w:p w14:paraId="5258A1DB"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Current HIV prevention approaches in Hong Kong, while expanding to include biomedical interventions like PrEP, have not adequately addressed bisexual men’s specific needs (</w:t>
      </w:r>
      <w:hyperlink w:anchor="ref-zixin2018">
        <w:r w:rsidRPr="00BB5D10">
          <w:rPr>
            <w:rStyle w:val="af"/>
            <w:rFonts w:ascii="Times New Roman" w:hAnsi="Times New Roman" w:cs="Times New Roman"/>
            <w:color w:val="auto"/>
          </w:rPr>
          <w:t>Wang et al., 2018</w:t>
        </w:r>
      </w:hyperlink>
      <w:r w:rsidRPr="00BB5D10">
        <w:rPr>
          <w:rFonts w:ascii="Times New Roman" w:hAnsi="Times New Roman" w:cs="Times New Roman"/>
        </w:rPr>
        <w:t xml:space="preserve">; </w:t>
      </w:r>
      <w:hyperlink w:anchor="ref-n2018">
        <w:r w:rsidRPr="00BB5D10">
          <w:rPr>
            <w:rStyle w:val="af"/>
            <w:rFonts w:ascii="Times New Roman" w:hAnsi="Times New Roman" w:cs="Times New Roman"/>
            <w:color w:val="auto"/>
          </w:rPr>
          <w:t>Wong et al., 2018</w:t>
        </w:r>
      </w:hyperlink>
      <w:r w:rsidRPr="00BB5D10">
        <w:rPr>
          <w:rFonts w:ascii="Times New Roman" w:hAnsi="Times New Roman" w:cs="Times New Roman"/>
        </w:rPr>
        <w:t xml:space="preserve">). The conflation of bisexual and gay men obscures important differences in sexual behavior patterns, network dynamics, identity processes, and cultural pressures that require tailored intervention approaches. Female partners of bisexual men remain a hidden vulnerable population whose HIV risks stem from their </w:t>
      </w:r>
      <w:proofErr w:type="gramStart"/>
      <w:r w:rsidRPr="00BB5D10">
        <w:rPr>
          <w:rFonts w:ascii="Times New Roman" w:hAnsi="Times New Roman" w:cs="Times New Roman"/>
        </w:rPr>
        <w:t>partners’</w:t>
      </w:r>
      <w:proofErr w:type="gramEnd"/>
      <w:r w:rsidRPr="00BB5D10">
        <w:rPr>
          <w:rFonts w:ascii="Times New Roman" w:hAnsi="Times New Roman" w:cs="Times New Roman"/>
        </w:rPr>
        <w:t xml:space="preserve"> concealed same-sex activities yet who have received virtually no research or programmatic attention (</w:t>
      </w:r>
      <w:hyperlink w:anchor="ref-sunil2010">
        <w:r w:rsidRPr="00BB5D10">
          <w:rPr>
            <w:rStyle w:val="af"/>
            <w:rFonts w:ascii="Times New Roman" w:hAnsi="Times New Roman" w:cs="Times New Roman"/>
            <w:color w:val="auto"/>
          </w:rPr>
          <w:t>Solomon et al., 2010</w:t>
        </w:r>
      </w:hyperlink>
      <w:r w:rsidRPr="00BB5D10">
        <w:rPr>
          <w:rFonts w:ascii="Times New Roman" w:hAnsi="Times New Roman" w:cs="Times New Roman"/>
        </w:rPr>
        <w:t>).</w:t>
      </w:r>
    </w:p>
    <w:p w14:paraId="2D464146"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 xml:space="preserve">Addressing HIV among bisexual men in Hong Kong requires a paradigm shift from erasure to recognition, from assumption to investigation, and from one-size-fits-all to </w:t>
      </w:r>
      <w:proofErr w:type="gramStart"/>
      <w:r w:rsidRPr="00BB5D10">
        <w:rPr>
          <w:rFonts w:ascii="Times New Roman" w:hAnsi="Times New Roman" w:cs="Times New Roman"/>
        </w:rPr>
        <w:t>culturally-</w:t>
      </w:r>
      <w:r w:rsidRPr="00BB5D10">
        <w:rPr>
          <w:rFonts w:ascii="Times New Roman" w:hAnsi="Times New Roman" w:cs="Times New Roman"/>
        </w:rPr>
        <w:lastRenderedPageBreak/>
        <w:t>tailored</w:t>
      </w:r>
      <w:proofErr w:type="gramEnd"/>
      <w:r w:rsidRPr="00BB5D10">
        <w:rPr>
          <w:rFonts w:ascii="Times New Roman" w:hAnsi="Times New Roman" w:cs="Times New Roman"/>
        </w:rPr>
        <w:t xml:space="preserve"> approaches. The recommendations outlined in this report provide a roadmap for surveillance systems that disaggregate bisexual men’s data, prevention programs that explicitly address their unique experiences, healthcare services that provide bisexual-affirming care, community empowerment initiatives that counter isolation and biphobia, research agendas that center bisexual men’s voices, and policy changes that address structural drivers of health inequities.</w:t>
      </w:r>
    </w:p>
    <w:p w14:paraId="7B42F7C9" w14:textId="77777777" w:rsidR="00686BC0" w:rsidRPr="00BB5D10" w:rsidRDefault="00000000" w:rsidP="00BB5D10">
      <w:pPr>
        <w:pStyle w:val="a0"/>
        <w:spacing w:line="360" w:lineRule="auto"/>
        <w:jc w:val="both"/>
        <w:rPr>
          <w:rFonts w:ascii="Times New Roman" w:hAnsi="Times New Roman" w:cs="Times New Roman"/>
        </w:rPr>
      </w:pPr>
      <w:r w:rsidRPr="00BB5D10">
        <w:rPr>
          <w:rFonts w:ascii="Times New Roman" w:hAnsi="Times New Roman" w:cs="Times New Roman"/>
        </w:rPr>
        <w:t>The HIV field has learned from decades of AIDS activism that communities most affected by HIV must be meaningfully involved in designing responses. Bisexual men and their communities possess invaluable expertise about their own lives, needs, and strengths that must inform Hong Kong’s HIV response. By moving beyond MSM to recognize bisexual men as a distinct population deserving of targeted attention, Hong Kong can advance health equity, reduce HIV transmission across interconnected sexual networks, and ultimately bend the epidemic curve toward elimination. The evidence is clear, the needs are urgent, and the path forward requires commitment to visibility, validation, and action.</w:t>
      </w:r>
    </w:p>
    <w:p w14:paraId="5328E6A9" w14:textId="487DCB77" w:rsidR="00686BC0" w:rsidRPr="00BB5D10" w:rsidRDefault="00686BC0" w:rsidP="00BB5D10">
      <w:pPr>
        <w:spacing w:line="360" w:lineRule="auto"/>
        <w:jc w:val="both"/>
        <w:rPr>
          <w:rFonts w:ascii="Times New Roman" w:hAnsi="Times New Roman" w:cs="Times New Roman"/>
        </w:rPr>
      </w:pPr>
    </w:p>
    <w:p w14:paraId="40EC848F" w14:textId="77777777" w:rsidR="00BB5D10" w:rsidRPr="00BB5D10" w:rsidRDefault="00BB5D10" w:rsidP="00BB5D10">
      <w:pPr>
        <w:spacing w:line="360" w:lineRule="auto"/>
        <w:jc w:val="both"/>
        <w:rPr>
          <w:rFonts w:ascii="Times New Roman" w:hAnsi="Times New Roman" w:cs="Times New Roman"/>
          <w:lang w:val="en-CA"/>
        </w:rPr>
      </w:pPr>
    </w:p>
    <w:p w14:paraId="6FEBDD6E" w14:textId="77777777" w:rsidR="00BB5D10" w:rsidRPr="00BB5D10" w:rsidRDefault="00BB5D10" w:rsidP="00BB5D10">
      <w:pPr>
        <w:spacing w:line="360" w:lineRule="auto"/>
        <w:jc w:val="both"/>
        <w:rPr>
          <w:rFonts w:ascii="Times New Roman" w:hAnsi="Times New Roman" w:cs="Times New Roman"/>
          <w:lang w:val="en-CA"/>
        </w:rPr>
      </w:pPr>
    </w:p>
    <w:p w14:paraId="4AF1E9D9" w14:textId="77777777" w:rsidR="00BB5D10" w:rsidRPr="00BB5D10" w:rsidRDefault="00BB5D10" w:rsidP="00BB5D10">
      <w:pPr>
        <w:spacing w:line="360" w:lineRule="auto"/>
        <w:jc w:val="both"/>
        <w:rPr>
          <w:rFonts w:ascii="Times New Roman" w:hAnsi="Times New Roman" w:cs="Times New Roman"/>
          <w:lang w:val="en-CA"/>
        </w:rPr>
      </w:pPr>
    </w:p>
    <w:p w14:paraId="22758392" w14:textId="77777777" w:rsidR="00BB5D10" w:rsidRPr="00BB5D10" w:rsidRDefault="00BB5D10" w:rsidP="00BB5D10">
      <w:pPr>
        <w:spacing w:line="360" w:lineRule="auto"/>
        <w:jc w:val="both"/>
        <w:rPr>
          <w:rFonts w:ascii="Times New Roman" w:hAnsi="Times New Roman" w:cs="Times New Roman"/>
          <w:lang w:val="en-CA"/>
        </w:rPr>
      </w:pPr>
    </w:p>
    <w:p w14:paraId="03BC7F8D" w14:textId="77777777" w:rsidR="00BB5D10" w:rsidRPr="00BB5D10" w:rsidRDefault="00BB5D10" w:rsidP="00BB5D10">
      <w:pPr>
        <w:spacing w:line="360" w:lineRule="auto"/>
        <w:jc w:val="both"/>
        <w:rPr>
          <w:rFonts w:ascii="Times New Roman" w:hAnsi="Times New Roman" w:cs="Times New Roman"/>
          <w:lang w:val="en-CA"/>
        </w:rPr>
      </w:pPr>
    </w:p>
    <w:p w14:paraId="08317D53" w14:textId="77777777" w:rsidR="00BB5D10" w:rsidRPr="00BB5D10" w:rsidRDefault="00BB5D10" w:rsidP="00BB5D10">
      <w:pPr>
        <w:spacing w:line="360" w:lineRule="auto"/>
        <w:jc w:val="both"/>
        <w:rPr>
          <w:rFonts w:ascii="Times New Roman" w:hAnsi="Times New Roman" w:cs="Times New Roman"/>
          <w:lang w:val="en-CA"/>
        </w:rPr>
      </w:pPr>
    </w:p>
    <w:p w14:paraId="6325B8FC" w14:textId="77777777" w:rsidR="00686BC0" w:rsidRPr="00BB5D10" w:rsidRDefault="00000000" w:rsidP="00BB5D10">
      <w:pPr>
        <w:pStyle w:val="2"/>
        <w:spacing w:line="360" w:lineRule="auto"/>
        <w:jc w:val="both"/>
        <w:rPr>
          <w:rFonts w:ascii="Times New Roman" w:hAnsi="Times New Roman" w:cs="Times New Roman"/>
          <w:b/>
          <w:bCs/>
          <w:color w:val="auto"/>
        </w:rPr>
      </w:pPr>
      <w:bookmarkStart w:id="40" w:name="references"/>
      <w:bookmarkEnd w:id="39"/>
      <w:r w:rsidRPr="00BB5D10">
        <w:rPr>
          <w:rFonts w:ascii="Times New Roman" w:hAnsi="Times New Roman" w:cs="Times New Roman"/>
          <w:b/>
          <w:bCs/>
          <w:color w:val="auto"/>
        </w:rPr>
        <w:t>References</w:t>
      </w:r>
    </w:p>
    <w:p w14:paraId="39368259" w14:textId="77777777" w:rsidR="00686BC0" w:rsidRPr="00BB5D10" w:rsidRDefault="00000000" w:rsidP="00BB5D10">
      <w:pPr>
        <w:pStyle w:val="a9"/>
        <w:spacing w:line="360" w:lineRule="auto"/>
        <w:jc w:val="both"/>
        <w:rPr>
          <w:rFonts w:ascii="Times New Roman" w:hAnsi="Times New Roman" w:cs="Times New Roman"/>
        </w:rPr>
      </w:pPr>
      <w:bookmarkStart w:id="41" w:name="ref-george2013"/>
      <w:bookmarkStart w:id="42" w:name="refs"/>
      <w:r w:rsidRPr="00BB5D10">
        <w:rPr>
          <w:rFonts w:ascii="Times New Roman" w:hAnsi="Times New Roman" w:cs="Times New Roman"/>
        </w:rPr>
        <w:t xml:space="preserve">Ayala, G., Makofane, K., Santos, G., Beck, J., D., T., Hebert, P., Wilson, P. A., Pyun, T., &amp; Arreola, S. (2013). Access to basic HIV-related services and PrEP acceptability among men who have sex with men worldwide: Barriers, facilitators, and implications for combination prevention. </w:t>
      </w:r>
      <w:r w:rsidRPr="00BB5D10">
        <w:rPr>
          <w:rFonts w:ascii="Times New Roman" w:hAnsi="Times New Roman" w:cs="Times New Roman"/>
          <w:i/>
          <w:iCs/>
        </w:rPr>
        <w:t>Hindawi Publishing Corporation</w:t>
      </w:r>
      <w:r w:rsidRPr="00BB5D10">
        <w:rPr>
          <w:rFonts w:ascii="Times New Roman" w:hAnsi="Times New Roman" w:cs="Times New Roman"/>
        </w:rPr>
        <w:t>.</w:t>
      </w:r>
    </w:p>
    <w:p w14:paraId="7B337243" w14:textId="77777777" w:rsidR="00686BC0" w:rsidRPr="00BB5D10" w:rsidRDefault="00000000" w:rsidP="00BB5D10">
      <w:pPr>
        <w:pStyle w:val="a9"/>
        <w:spacing w:line="360" w:lineRule="auto"/>
        <w:jc w:val="both"/>
        <w:rPr>
          <w:rFonts w:ascii="Times New Roman" w:hAnsi="Times New Roman" w:cs="Times New Roman"/>
        </w:rPr>
      </w:pPr>
      <w:bookmarkStart w:id="43" w:name="ref-k2016"/>
      <w:bookmarkEnd w:id="41"/>
      <w:r w:rsidRPr="00BB5D10">
        <w:rPr>
          <w:rFonts w:ascii="Times New Roman" w:hAnsi="Times New Roman" w:cs="Times New Roman"/>
        </w:rPr>
        <w:lastRenderedPageBreak/>
        <w:t xml:space="preserve">Biello, K., Oldenburg, C., Safren, S., Rosenberger, J., Novak, D., Mayer, K., &amp; Mimiaga, M. (2016). Multiple syndemic psychosocial factors are associated with reduced engagement in HIV care among a multinational, online sample of HIV-infected MSM in latin america. </w:t>
      </w:r>
      <w:r w:rsidRPr="00BB5D10">
        <w:rPr>
          <w:rFonts w:ascii="Times New Roman" w:hAnsi="Times New Roman" w:cs="Times New Roman"/>
          <w:i/>
          <w:iCs/>
        </w:rPr>
        <w:t>AIDS Care</w:t>
      </w:r>
      <w:r w:rsidRPr="00BB5D10">
        <w:rPr>
          <w:rFonts w:ascii="Times New Roman" w:hAnsi="Times New Roman" w:cs="Times New Roman"/>
        </w:rPr>
        <w:t>.</w:t>
      </w:r>
    </w:p>
    <w:p w14:paraId="7FB35DAF" w14:textId="77777777" w:rsidR="00686BC0" w:rsidRPr="00BB5D10" w:rsidRDefault="00000000" w:rsidP="00BB5D10">
      <w:pPr>
        <w:pStyle w:val="a9"/>
        <w:spacing w:line="360" w:lineRule="auto"/>
        <w:jc w:val="both"/>
        <w:rPr>
          <w:rFonts w:ascii="Times New Roman" w:hAnsi="Times New Roman" w:cs="Times New Roman"/>
        </w:rPr>
      </w:pPr>
      <w:bookmarkStart w:id="44" w:name="ref-ana2014"/>
      <w:bookmarkEnd w:id="43"/>
      <w:r w:rsidRPr="00BB5D10">
        <w:rPr>
          <w:rFonts w:ascii="Times New Roman" w:hAnsi="Times New Roman" w:cs="Times New Roman"/>
        </w:rPr>
        <w:t xml:space="preserve">Buller, A. M., Devries, K., Howard, L. M., &amp; Bacchus, L. (2014). Associations between intimate partner violence and health among men who have sex with men: A systematic review and meta-analysis. </w:t>
      </w:r>
      <w:r w:rsidRPr="00BB5D10">
        <w:rPr>
          <w:rFonts w:ascii="Times New Roman" w:hAnsi="Times New Roman" w:cs="Times New Roman"/>
          <w:i/>
          <w:iCs/>
        </w:rPr>
        <w:t>Public Library of Science</w:t>
      </w:r>
      <w:r w:rsidRPr="00BB5D10">
        <w:rPr>
          <w:rFonts w:ascii="Times New Roman" w:hAnsi="Times New Roman" w:cs="Times New Roman"/>
        </w:rPr>
        <w:t>.</w:t>
      </w:r>
    </w:p>
    <w:p w14:paraId="1F1E11C4" w14:textId="77777777" w:rsidR="00686BC0" w:rsidRPr="00BB5D10" w:rsidRDefault="00000000" w:rsidP="00BB5D10">
      <w:pPr>
        <w:pStyle w:val="a9"/>
        <w:spacing w:line="360" w:lineRule="auto"/>
        <w:jc w:val="both"/>
        <w:rPr>
          <w:rFonts w:ascii="Times New Roman" w:hAnsi="Times New Roman" w:cs="Times New Roman"/>
        </w:rPr>
      </w:pPr>
      <w:bookmarkStart w:id="45" w:name="ref-s2011"/>
      <w:bookmarkEnd w:id="44"/>
      <w:r w:rsidRPr="00BB5D10">
        <w:rPr>
          <w:rFonts w:ascii="Times New Roman" w:hAnsi="Times New Roman" w:cs="Times New Roman"/>
        </w:rPr>
        <w:t xml:space="preserve">Chariyalertsak, S., Kosachunhanan, N., Saokhieo, P., Songsupa, R., Wongthanee, A., Chariyalertsak, C., Visarutratana, S., &amp; Beyrer, C. (2011). HIV incidence, risk factors, and motivation for biomedical intervention among gay, bisexual men, and transgender persons in northern thailand. </w:t>
      </w:r>
      <w:r w:rsidRPr="00BB5D10">
        <w:rPr>
          <w:rFonts w:ascii="Times New Roman" w:hAnsi="Times New Roman" w:cs="Times New Roman"/>
          <w:i/>
          <w:iCs/>
        </w:rPr>
        <w:t>PLoS ONE</w:t>
      </w:r>
      <w:r w:rsidRPr="00BB5D10">
        <w:rPr>
          <w:rFonts w:ascii="Times New Roman" w:hAnsi="Times New Roman" w:cs="Times New Roman"/>
        </w:rPr>
        <w:t>.</w:t>
      </w:r>
    </w:p>
    <w:p w14:paraId="5F9C442C" w14:textId="77777777" w:rsidR="00686BC0" w:rsidRPr="00BB5D10" w:rsidRDefault="00000000" w:rsidP="00BB5D10">
      <w:pPr>
        <w:pStyle w:val="a9"/>
        <w:spacing w:line="360" w:lineRule="auto"/>
        <w:jc w:val="both"/>
        <w:rPr>
          <w:rFonts w:ascii="Times New Roman" w:hAnsi="Times New Roman" w:cs="Times New Roman"/>
        </w:rPr>
      </w:pPr>
      <w:bookmarkStart w:id="46" w:name="ref-j2011"/>
      <w:bookmarkEnd w:id="45"/>
      <w:r w:rsidRPr="00BB5D10">
        <w:rPr>
          <w:rFonts w:ascii="Times New Roman" w:hAnsi="Times New Roman" w:cs="Times New Roman"/>
        </w:rPr>
        <w:t xml:space="preserve">Chen, J. H., Wong, K., Chan, K., To, S., Chen, Z., &amp; Yam, W. (2011). Phylodynamics of HIV-1 subtype b among the men-having-sex-with-men (MSM) population in hong kong. </w:t>
      </w:r>
      <w:r w:rsidRPr="00BB5D10">
        <w:rPr>
          <w:rFonts w:ascii="Times New Roman" w:hAnsi="Times New Roman" w:cs="Times New Roman"/>
          <w:i/>
          <w:iCs/>
        </w:rPr>
        <w:t>PLoS ONE</w:t>
      </w:r>
      <w:r w:rsidRPr="00BB5D10">
        <w:rPr>
          <w:rFonts w:ascii="Times New Roman" w:hAnsi="Times New Roman" w:cs="Times New Roman"/>
        </w:rPr>
        <w:t>.</w:t>
      </w:r>
    </w:p>
    <w:p w14:paraId="08F04020" w14:textId="77777777" w:rsidR="00686BC0" w:rsidRPr="00BB5D10" w:rsidRDefault="00000000" w:rsidP="00BB5D10">
      <w:pPr>
        <w:pStyle w:val="a9"/>
        <w:spacing w:line="360" w:lineRule="auto"/>
        <w:jc w:val="both"/>
        <w:rPr>
          <w:rFonts w:ascii="Times New Roman" w:hAnsi="Times New Roman" w:cs="Times New Roman"/>
        </w:rPr>
      </w:pPr>
      <w:bookmarkStart w:id="47" w:name="ref-brian2016"/>
      <w:bookmarkEnd w:id="46"/>
      <w:r w:rsidRPr="00BB5D10">
        <w:rPr>
          <w:rFonts w:ascii="Times New Roman" w:hAnsi="Times New Roman" w:cs="Times New Roman"/>
        </w:rPr>
        <w:t xml:space="preserve">Dodge, B., Herbenick, D., Friedman, M. R., Schick, V., Fu, T., Bostwick, W., Bartelt, E., MuozLaboy, M., Pletta, D. R., Reece, M., &amp; Sandfort, T. (2016). Attitudes toward bisexual men and women among a nationally representative probability sample of adults in the </w:t>
      </w:r>
      <w:proofErr w:type="gramStart"/>
      <w:r w:rsidRPr="00BB5D10">
        <w:rPr>
          <w:rFonts w:ascii="Times New Roman" w:hAnsi="Times New Roman" w:cs="Times New Roman"/>
        </w:rPr>
        <w:t>united states</w:t>
      </w:r>
      <w:proofErr w:type="gramEnd"/>
      <w:r w:rsidRPr="00BB5D10">
        <w:rPr>
          <w:rFonts w:ascii="Times New Roman" w:hAnsi="Times New Roman" w:cs="Times New Roman"/>
        </w:rPr>
        <w:t xml:space="preserve">. </w:t>
      </w:r>
      <w:r w:rsidRPr="00BB5D10">
        <w:rPr>
          <w:rFonts w:ascii="Times New Roman" w:hAnsi="Times New Roman" w:cs="Times New Roman"/>
          <w:i/>
          <w:iCs/>
        </w:rPr>
        <w:t>Public Library of Science</w:t>
      </w:r>
      <w:r w:rsidRPr="00BB5D10">
        <w:rPr>
          <w:rFonts w:ascii="Times New Roman" w:hAnsi="Times New Roman" w:cs="Times New Roman"/>
        </w:rPr>
        <w:t>.</w:t>
      </w:r>
    </w:p>
    <w:p w14:paraId="03D8D3EF" w14:textId="77777777" w:rsidR="00686BC0" w:rsidRPr="00BB5D10" w:rsidRDefault="00000000" w:rsidP="00BB5D10">
      <w:pPr>
        <w:pStyle w:val="a9"/>
        <w:spacing w:line="360" w:lineRule="auto"/>
        <w:jc w:val="both"/>
        <w:rPr>
          <w:rFonts w:ascii="Times New Roman" w:hAnsi="Times New Roman" w:cs="Times New Roman"/>
        </w:rPr>
      </w:pPr>
      <w:bookmarkStart w:id="48" w:name="ref-mengjie2019"/>
      <w:bookmarkEnd w:id="47"/>
      <w:r w:rsidRPr="00BB5D10">
        <w:rPr>
          <w:rFonts w:ascii="Times New Roman" w:hAnsi="Times New Roman" w:cs="Times New Roman"/>
        </w:rPr>
        <w:t xml:space="preserve">Dong, M., Peng, B., Liu, Z.-F., Ye, Q., Liu, H., Lu, X., Zhang, B., &amp; Chen, J. (2019). The prevalence of HIV among MSM in china: A large-scale systematic analysis. </w:t>
      </w:r>
      <w:r w:rsidRPr="00BB5D10">
        <w:rPr>
          <w:rFonts w:ascii="Times New Roman" w:hAnsi="Times New Roman" w:cs="Times New Roman"/>
          <w:i/>
          <w:iCs/>
        </w:rPr>
        <w:t>BioMed Central</w:t>
      </w:r>
      <w:r w:rsidRPr="00BB5D10">
        <w:rPr>
          <w:rFonts w:ascii="Times New Roman" w:hAnsi="Times New Roman" w:cs="Times New Roman"/>
        </w:rPr>
        <w:t>.</w:t>
      </w:r>
    </w:p>
    <w:p w14:paraId="3047362A" w14:textId="77777777" w:rsidR="00686BC0" w:rsidRPr="00BB5D10" w:rsidRDefault="00000000" w:rsidP="00BB5D10">
      <w:pPr>
        <w:pStyle w:val="a9"/>
        <w:spacing w:line="360" w:lineRule="auto"/>
        <w:jc w:val="both"/>
        <w:rPr>
          <w:rFonts w:ascii="Times New Roman" w:hAnsi="Times New Roman" w:cs="Times New Roman"/>
        </w:rPr>
      </w:pPr>
      <w:bookmarkStart w:id="49" w:name="ref-carla2020"/>
      <w:bookmarkEnd w:id="48"/>
      <w:r w:rsidRPr="00BB5D10">
        <w:rPr>
          <w:rFonts w:ascii="Times New Roman" w:hAnsi="Times New Roman" w:cs="Times New Roman"/>
        </w:rPr>
        <w:t xml:space="preserve">Doyle, C. M., Maheu-Giroux, M., Lambert, G., Mishra, S., Apelian, H., Messier-Peet, M., Otis, J., Grace, D., Hart, T., Moore, D., Lachowsky, N., &amp; Cox, J. (2020). Combination HIV prevention strategies among montreal gay, bisexual, and other men who have sex with men in the PrEP era: A latent class analysis. </w:t>
      </w:r>
      <w:r w:rsidRPr="00BB5D10">
        <w:rPr>
          <w:rFonts w:ascii="Times New Roman" w:hAnsi="Times New Roman" w:cs="Times New Roman"/>
          <w:i/>
          <w:iCs/>
        </w:rPr>
        <w:t>Aids and Behavior</w:t>
      </w:r>
      <w:r w:rsidRPr="00BB5D10">
        <w:rPr>
          <w:rFonts w:ascii="Times New Roman" w:hAnsi="Times New Roman" w:cs="Times New Roman"/>
        </w:rPr>
        <w:t>.</w:t>
      </w:r>
    </w:p>
    <w:p w14:paraId="36F5C7E5" w14:textId="77777777" w:rsidR="00686BC0" w:rsidRPr="00BB5D10" w:rsidRDefault="00000000" w:rsidP="00BB5D10">
      <w:pPr>
        <w:pStyle w:val="a9"/>
        <w:spacing w:line="360" w:lineRule="auto"/>
        <w:jc w:val="both"/>
        <w:rPr>
          <w:rFonts w:ascii="Times New Roman" w:hAnsi="Times New Roman" w:cs="Times New Roman"/>
        </w:rPr>
      </w:pPr>
      <w:bookmarkStart w:id="50" w:name="ref-lisa2015"/>
      <w:bookmarkEnd w:id="49"/>
      <w:r w:rsidRPr="00BB5D10">
        <w:rPr>
          <w:rFonts w:ascii="Times New Roman" w:hAnsi="Times New Roman" w:cs="Times New Roman"/>
        </w:rPr>
        <w:t xml:space="preserve">Eaton, L. A., Driffin, D. D., Bauermeister, J. A., Smith, H., &amp; Conway-Washington, C. (2015). Minimal awareness and stalled uptake of pre-exposure prophylaxis (PrEP) among at risk, HIV-negative, black men who have sex with men. </w:t>
      </w:r>
      <w:r w:rsidRPr="00BB5D10">
        <w:rPr>
          <w:rFonts w:ascii="Times New Roman" w:hAnsi="Times New Roman" w:cs="Times New Roman"/>
          <w:i/>
          <w:iCs/>
        </w:rPr>
        <w:t>Mary Ann Liebert, Inc.</w:t>
      </w:r>
    </w:p>
    <w:p w14:paraId="0E025F7B" w14:textId="77777777" w:rsidR="00686BC0" w:rsidRPr="00BB5D10" w:rsidRDefault="00000000" w:rsidP="00BB5D10">
      <w:pPr>
        <w:pStyle w:val="a9"/>
        <w:spacing w:line="360" w:lineRule="auto"/>
        <w:jc w:val="both"/>
        <w:rPr>
          <w:rFonts w:ascii="Times New Roman" w:hAnsi="Times New Roman" w:cs="Times New Roman"/>
        </w:rPr>
      </w:pPr>
      <w:bookmarkStart w:id="51" w:name="ref-nelsensius2017"/>
      <w:bookmarkEnd w:id="50"/>
      <w:r w:rsidRPr="00BB5D10">
        <w:rPr>
          <w:rFonts w:ascii="Times New Roman" w:hAnsi="Times New Roman" w:cs="Times New Roman"/>
        </w:rPr>
        <w:lastRenderedPageBreak/>
        <w:t xml:space="preserve">Fauk, N. K., Merry, M. S., Sigilipoe, M. A., Putra, S., &amp; Mwanri, L. (2017). Culture, social networks and HIV vulnerability among men who have sex with men in indonesia. </w:t>
      </w:r>
      <w:r w:rsidRPr="00BB5D10">
        <w:rPr>
          <w:rFonts w:ascii="Times New Roman" w:hAnsi="Times New Roman" w:cs="Times New Roman"/>
          <w:i/>
          <w:iCs/>
        </w:rPr>
        <w:t>Public Library of Science</w:t>
      </w:r>
      <w:r w:rsidRPr="00BB5D10">
        <w:rPr>
          <w:rFonts w:ascii="Times New Roman" w:hAnsi="Times New Roman" w:cs="Times New Roman"/>
        </w:rPr>
        <w:t>.</w:t>
      </w:r>
    </w:p>
    <w:p w14:paraId="0C15A982" w14:textId="77777777" w:rsidR="00686BC0" w:rsidRPr="00BB5D10" w:rsidRDefault="00000000" w:rsidP="00BB5D10">
      <w:pPr>
        <w:pStyle w:val="a9"/>
        <w:spacing w:line="360" w:lineRule="auto"/>
        <w:jc w:val="both"/>
        <w:rPr>
          <w:rFonts w:ascii="Times New Roman" w:hAnsi="Times New Roman" w:cs="Times New Roman"/>
        </w:rPr>
      </w:pPr>
      <w:bookmarkStart w:id="52" w:name="ref-b2021"/>
      <w:bookmarkEnd w:id="51"/>
      <w:r w:rsidRPr="00BB5D10">
        <w:rPr>
          <w:rFonts w:ascii="Times New Roman" w:hAnsi="Times New Roman" w:cs="Times New Roman"/>
        </w:rPr>
        <w:t xml:space="preserve">Feinstein, B., Hurtado, M., Dyar, C., &amp; Davila, J. (2021). Disclosure, minority stress, and mental health among bisexual, pansexual, and queer (bi+) adults: The roles of primary sexual identity and multiple sexual identity label use. </w:t>
      </w:r>
      <w:r w:rsidRPr="00BB5D10">
        <w:rPr>
          <w:rFonts w:ascii="Times New Roman" w:hAnsi="Times New Roman" w:cs="Times New Roman"/>
          <w:i/>
          <w:iCs/>
        </w:rPr>
        <w:t>Psychology of Sexual Orientation and Gender Diversity</w:t>
      </w:r>
      <w:r w:rsidRPr="00BB5D10">
        <w:rPr>
          <w:rFonts w:ascii="Times New Roman" w:hAnsi="Times New Roman" w:cs="Times New Roman"/>
        </w:rPr>
        <w:t>.</w:t>
      </w:r>
    </w:p>
    <w:p w14:paraId="3614A011" w14:textId="77777777" w:rsidR="00686BC0" w:rsidRPr="00BB5D10" w:rsidRDefault="00000000" w:rsidP="00BB5D10">
      <w:pPr>
        <w:pStyle w:val="a9"/>
        <w:spacing w:line="360" w:lineRule="auto"/>
        <w:jc w:val="both"/>
        <w:rPr>
          <w:rFonts w:ascii="Times New Roman" w:hAnsi="Times New Roman" w:cs="Times New Roman"/>
        </w:rPr>
      </w:pPr>
      <w:bookmarkStart w:id="53" w:name="ref-tiejian2008"/>
      <w:bookmarkEnd w:id="52"/>
      <w:r w:rsidRPr="00BB5D10">
        <w:rPr>
          <w:rFonts w:ascii="Times New Roman" w:hAnsi="Times New Roman" w:cs="Times New Roman"/>
        </w:rPr>
        <w:t xml:space="preserve">Feng, T., Liu, X., Cai, Y.-M., Peng, P., Hong, F., Jiang, W., Zhou, H., &amp; Chen, X. (2008). Prevalence of syphilis and human immunodeficiency virus infections among men who have sex with men in shenzhen, china: 2005 to 2007. </w:t>
      </w:r>
      <w:r w:rsidRPr="00BB5D10">
        <w:rPr>
          <w:rFonts w:ascii="Times New Roman" w:hAnsi="Times New Roman" w:cs="Times New Roman"/>
          <w:i/>
          <w:iCs/>
        </w:rPr>
        <w:t>Lippincott Williams &amp; Wilkins</w:t>
      </w:r>
      <w:r w:rsidRPr="00BB5D10">
        <w:rPr>
          <w:rFonts w:ascii="Times New Roman" w:hAnsi="Times New Roman" w:cs="Times New Roman"/>
        </w:rPr>
        <w:t>.</w:t>
      </w:r>
    </w:p>
    <w:p w14:paraId="504D7CB9" w14:textId="77777777" w:rsidR="00686BC0" w:rsidRPr="00BB5D10" w:rsidRDefault="00000000" w:rsidP="00BB5D10">
      <w:pPr>
        <w:pStyle w:val="a9"/>
        <w:spacing w:line="360" w:lineRule="auto"/>
        <w:jc w:val="both"/>
        <w:rPr>
          <w:rFonts w:ascii="Times New Roman" w:hAnsi="Times New Roman" w:cs="Times New Roman"/>
        </w:rPr>
      </w:pPr>
      <w:bookmarkStart w:id="54" w:name="ref-olivier2017"/>
      <w:bookmarkEnd w:id="53"/>
      <w:r w:rsidRPr="00BB5D10">
        <w:rPr>
          <w:rFonts w:ascii="Times New Roman" w:hAnsi="Times New Roman" w:cs="Times New Roman"/>
        </w:rPr>
        <w:t xml:space="preserve">Ferlatte, O., </w:t>
      </w:r>
      <w:proofErr w:type="gramStart"/>
      <w:r w:rsidRPr="00BB5D10">
        <w:rPr>
          <w:rFonts w:ascii="Times New Roman" w:hAnsi="Times New Roman" w:cs="Times New Roman"/>
        </w:rPr>
        <w:t>Salway</w:t>
      </w:r>
      <w:proofErr w:type="gramEnd"/>
      <w:r w:rsidRPr="00BB5D10">
        <w:rPr>
          <w:rFonts w:ascii="Times New Roman" w:hAnsi="Times New Roman" w:cs="Times New Roman"/>
        </w:rPr>
        <w:t xml:space="preserve">, T., Trussler, T., Oliffe, J. L., &amp; Gilbert, M. (2017). Combining intersectionality and syndemic theory to advance understandings of health inequities among canadian gay, bisexual and other men who have sex with men. </w:t>
      </w:r>
      <w:r w:rsidRPr="00BB5D10">
        <w:rPr>
          <w:rFonts w:ascii="Times New Roman" w:hAnsi="Times New Roman" w:cs="Times New Roman"/>
          <w:i/>
          <w:iCs/>
        </w:rPr>
        <w:t>Taylor &amp; Francis</w:t>
      </w:r>
      <w:r w:rsidRPr="00BB5D10">
        <w:rPr>
          <w:rFonts w:ascii="Times New Roman" w:hAnsi="Times New Roman" w:cs="Times New Roman"/>
        </w:rPr>
        <w:t>.</w:t>
      </w:r>
    </w:p>
    <w:p w14:paraId="47B6A929" w14:textId="77777777" w:rsidR="00686BC0" w:rsidRPr="00BB5D10" w:rsidRDefault="00000000" w:rsidP="00BB5D10">
      <w:pPr>
        <w:pStyle w:val="a9"/>
        <w:spacing w:line="360" w:lineRule="auto"/>
        <w:jc w:val="both"/>
        <w:rPr>
          <w:rFonts w:ascii="Times New Roman" w:hAnsi="Times New Roman" w:cs="Times New Roman"/>
        </w:rPr>
      </w:pPr>
      <w:bookmarkStart w:id="55" w:name="ref-d2019"/>
      <w:bookmarkEnd w:id="54"/>
      <w:r w:rsidRPr="00BB5D10">
        <w:rPr>
          <w:rFonts w:ascii="Times New Roman" w:hAnsi="Times New Roman" w:cs="Times New Roman"/>
        </w:rPr>
        <w:t xml:space="preserve">Fernando, D. (2019). Bisexual men as men who have sex with men and bisexual and lesbian women "erased" in HIV surveillance reports: Biphobia? Centers for disease control and prevention (CDC) and HIV prevention. </w:t>
      </w:r>
      <w:r w:rsidRPr="00BB5D10">
        <w:rPr>
          <w:rFonts w:ascii="Times New Roman" w:hAnsi="Times New Roman" w:cs="Times New Roman"/>
          <w:i/>
          <w:iCs/>
        </w:rPr>
        <w:t>Journal of the Association of Nurses in AIDS Care</w:t>
      </w:r>
      <w:r w:rsidRPr="00BB5D10">
        <w:rPr>
          <w:rFonts w:ascii="Times New Roman" w:hAnsi="Times New Roman" w:cs="Times New Roman"/>
        </w:rPr>
        <w:t>.</w:t>
      </w:r>
    </w:p>
    <w:p w14:paraId="45846F92" w14:textId="77777777" w:rsidR="00686BC0" w:rsidRPr="00BB5D10" w:rsidRDefault="00000000" w:rsidP="00BB5D10">
      <w:pPr>
        <w:pStyle w:val="a9"/>
        <w:spacing w:line="360" w:lineRule="auto"/>
        <w:jc w:val="both"/>
        <w:rPr>
          <w:rFonts w:ascii="Times New Roman" w:hAnsi="Times New Roman" w:cs="Times New Roman"/>
        </w:rPr>
      </w:pPr>
      <w:bookmarkStart w:id="56" w:name="ref-catherine2012"/>
      <w:bookmarkEnd w:id="55"/>
      <w:r w:rsidRPr="00BB5D10">
        <w:rPr>
          <w:rFonts w:ascii="Times New Roman" w:hAnsi="Times New Roman" w:cs="Times New Roman"/>
        </w:rPr>
        <w:t xml:space="preserve">Finneran, C., Chard, A. N., Sineath, C., Sullivan, P. S., &amp; Stephenson, R. (2012). Intimate partner violence and social pressure among gay men in six countries. </w:t>
      </w:r>
      <w:r w:rsidRPr="00BB5D10">
        <w:rPr>
          <w:rFonts w:ascii="Times New Roman" w:hAnsi="Times New Roman" w:cs="Times New Roman"/>
          <w:i/>
          <w:iCs/>
        </w:rPr>
        <w:t>eScholarship Publishing, University of California</w:t>
      </w:r>
      <w:r w:rsidRPr="00BB5D10">
        <w:rPr>
          <w:rFonts w:ascii="Times New Roman" w:hAnsi="Times New Roman" w:cs="Times New Roman"/>
        </w:rPr>
        <w:t>.</w:t>
      </w:r>
    </w:p>
    <w:p w14:paraId="04B9208A" w14:textId="77777777" w:rsidR="00686BC0" w:rsidRPr="00BB5D10" w:rsidRDefault="00000000" w:rsidP="00BB5D10">
      <w:pPr>
        <w:pStyle w:val="a9"/>
        <w:spacing w:line="360" w:lineRule="auto"/>
        <w:jc w:val="both"/>
        <w:rPr>
          <w:rFonts w:ascii="Times New Roman" w:hAnsi="Times New Roman" w:cs="Times New Roman"/>
        </w:rPr>
      </w:pPr>
      <w:bookmarkStart w:id="57" w:name="ref-amelia2019"/>
      <w:bookmarkEnd w:id="56"/>
      <w:r w:rsidRPr="00BB5D10">
        <w:rPr>
          <w:rFonts w:ascii="Times New Roman" w:hAnsi="Times New Roman" w:cs="Times New Roman"/>
        </w:rPr>
        <w:t xml:space="preserve">Foy, A. A. J., Morris, D., Fernandes, V., &amp; Rimes, K. A. (2019). LGBQ+ adults </w:t>
      </w:r>
      <w:proofErr w:type="gramStart"/>
      <w:r w:rsidRPr="00BB5D10">
        <w:rPr>
          <w:rFonts w:ascii="Times New Roman" w:hAnsi="Times New Roman" w:cs="Times New Roman"/>
        </w:rPr>
        <w:t>experiences of</w:t>
      </w:r>
      <w:proofErr w:type="gramEnd"/>
      <w:r w:rsidRPr="00BB5D10">
        <w:rPr>
          <w:rFonts w:ascii="Times New Roman" w:hAnsi="Times New Roman" w:cs="Times New Roman"/>
        </w:rPr>
        <w:t xml:space="preserve"> improving access to psychological therapies and primary care counselling services: Informing clinical practice and service delivery. </w:t>
      </w:r>
      <w:r w:rsidRPr="00BB5D10">
        <w:rPr>
          <w:rFonts w:ascii="Times New Roman" w:hAnsi="Times New Roman" w:cs="Times New Roman"/>
          <w:i/>
          <w:iCs/>
        </w:rPr>
        <w:t>Cambridge University Press</w:t>
      </w:r>
      <w:r w:rsidRPr="00BB5D10">
        <w:rPr>
          <w:rFonts w:ascii="Times New Roman" w:hAnsi="Times New Roman" w:cs="Times New Roman"/>
        </w:rPr>
        <w:t>.</w:t>
      </w:r>
    </w:p>
    <w:p w14:paraId="4D220235" w14:textId="77777777" w:rsidR="00686BC0" w:rsidRPr="00BB5D10" w:rsidRDefault="00000000" w:rsidP="00BB5D10">
      <w:pPr>
        <w:pStyle w:val="a9"/>
        <w:spacing w:line="360" w:lineRule="auto"/>
        <w:jc w:val="both"/>
        <w:rPr>
          <w:rFonts w:ascii="Times New Roman" w:hAnsi="Times New Roman" w:cs="Times New Roman"/>
        </w:rPr>
      </w:pPr>
      <w:bookmarkStart w:id="58" w:name="ref-m2014"/>
      <w:bookmarkEnd w:id="57"/>
      <w:r w:rsidRPr="00BB5D10">
        <w:rPr>
          <w:rFonts w:ascii="Times New Roman" w:hAnsi="Times New Roman" w:cs="Times New Roman"/>
        </w:rPr>
        <w:t xml:space="preserve">Friedman, M. R., Dodge, B., Schick, V., Herbenick, D., Hubach, R. D., Bowling, J., Gonalves, G. C., Krier, S., &amp; Reece, M. (2014). From bias to bisexual health disparities: Attitudes toward bisexual men and women in the </w:t>
      </w:r>
      <w:proofErr w:type="gramStart"/>
      <w:r w:rsidRPr="00BB5D10">
        <w:rPr>
          <w:rFonts w:ascii="Times New Roman" w:hAnsi="Times New Roman" w:cs="Times New Roman"/>
        </w:rPr>
        <w:t>united states</w:t>
      </w:r>
      <w:proofErr w:type="gramEnd"/>
      <w:r w:rsidRPr="00BB5D10">
        <w:rPr>
          <w:rFonts w:ascii="Times New Roman" w:hAnsi="Times New Roman" w:cs="Times New Roman"/>
        </w:rPr>
        <w:t xml:space="preserve">. </w:t>
      </w:r>
      <w:r w:rsidRPr="00BB5D10">
        <w:rPr>
          <w:rFonts w:ascii="Times New Roman" w:hAnsi="Times New Roman" w:cs="Times New Roman"/>
          <w:i/>
          <w:iCs/>
        </w:rPr>
        <w:t>Mary Ann Liebert, Inc.</w:t>
      </w:r>
    </w:p>
    <w:p w14:paraId="2CBB8E50" w14:textId="77777777" w:rsidR="00686BC0" w:rsidRPr="00BB5D10" w:rsidRDefault="00000000" w:rsidP="00BB5D10">
      <w:pPr>
        <w:pStyle w:val="a9"/>
        <w:spacing w:line="360" w:lineRule="auto"/>
        <w:jc w:val="both"/>
        <w:rPr>
          <w:rFonts w:ascii="Times New Roman" w:hAnsi="Times New Roman" w:cs="Times New Roman"/>
        </w:rPr>
      </w:pPr>
      <w:bookmarkStart w:id="59" w:name="ref-gabriel2012"/>
      <w:bookmarkEnd w:id="58"/>
      <w:r w:rsidRPr="00BB5D10">
        <w:rPr>
          <w:rFonts w:ascii="Times New Roman" w:hAnsi="Times New Roman" w:cs="Times New Roman"/>
        </w:rPr>
        <w:t xml:space="preserve">Galindo, G. R., GarrettWalker, J. J., Hazelton, P., Lane, T., Steward, W. T., Morin, S. F., &amp; Arnold, E. A. (2012). Community member perspectives from transgender women and </w:t>
      </w:r>
      <w:r w:rsidRPr="00BB5D10">
        <w:rPr>
          <w:rFonts w:ascii="Times New Roman" w:hAnsi="Times New Roman" w:cs="Times New Roman"/>
        </w:rPr>
        <w:lastRenderedPageBreak/>
        <w:t xml:space="preserve">men who have sex with men on pre-exposure prophylaxis as an HIV prevention strategy: Implications for implementation. </w:t>
      </w:r>
      <w:r w:rsidRPr="00BB5D10">
        <w:rPr>
          <w:rFonts w:ascii="Times New Roman" w:hAnsi="Times New Roman" w:cs="Times New Roman"/>
          <w:i/>
          <w:iCs/>
        </w:rPr>
        <w:t>BioMed Central</w:t>
      </w:r>
      <w:r w:rsidRPr="00BB5D10">
        <w:rPr>
          <w:rFonts w:ascii="Times New Roman" w:hAnsi="Times New Roman" w:cs="Times New Roman"/>
        </w:rPr>
        <w:t>.</w:t>
      </w:r>
    </w:p>
    <w:p w14:paraId="324F4B7C" w14:textId="77777777" w:rsidR="00686BC0" w:rsidRPr="00BB5D10" w:rsidRDefault="00000000" w:rsidP="00BB5D10">
      <w:pPr>
        <w:pStyle w:val="a9"/>
        <w:spacing w:line="360" w:lineRule="auto"/>
        <w:jc w:val="both"/>
        <w:rPr>
          <w:rFonts w:ascii="Times New Roman" w:hAnsi="Times New Roman" w:cs="Times New Roman"/>
        </w:rPr>
      </w:pPr>
      <w:bookmarkStart w:id="60" w:name="ref-t2021"/>
      <w:bookmarkEnd w:id="59"/>
      <w:r w:rsidRPr="00BB5D10">
        <w:rPr>
          <w:rFonts w:ascii="Times New Roman" w:hAnsi="Times New Roman" w:cs="Times New Roman"/>
        </w:rPr>
        <w:t xml:space="preserve">Hart, T., Moore, D., Noor, S. W., Lachowsky, N., Grace, D., Cox, J., SkakoonSparling, S., Jollimore, J., Parlette, A., Lal, A., Apelian, H., Sang, J. M., Tan, D., &amp; Lambert, G. (2021). Prevalence of HIV and sexually transmitted and blood-borne infections, and related preventive and risk behaviours, among gay, bisexual and other men who have sex with men in montreal, toronto and vancouver: Results from the engage study. </w:t>
      </w:r>
      <w:r w:rsidRPr="00BB5D10">
        <w:rPr>
          <w:rFonts w:ascii="Times New Roman" w:hAnsi="Times New Roman" w:cs="Times New Roman"/>
          <w:i/>
          <w:iCs/>
        </w:rPr>
        <w:t>Canadian Journal of Public Health</w:t>
      </w:r>
      <w:r w:rsidRPr="00BB5D10">
        <w:rPr>
          <w:rFonts w:ascii="Times New Roman" w:hAnsi="Times New Roman" w:cs="Times New Roman"/>
        </w:rPr>
        <w:t>.</w:t>
      </w:r>
    </w:p>
    <w:p w14:paraId="270FA545" w14:textId="77777777" w:rsidR="00686BC0" w:rsidRPr="00BB5D10" w:rsidRDefault="00000000" w:rsidP="00BB5D10">
      <w:pPr>
        <w:pStyle w:val="a9"/>
        <w:spacing w:line="360" w:lineRule="auto"/>
        <w:jc w:val="both"/>
        <w:rPr>
          <w:rFonts w:ascii="Times New Roman" w:hAnsi="Times New Roman" w:cs="Times New Roman"/>
        </w:rPr>
      </w:pPr>
      <w:bookmarkStart w:id="61" w:name="ref-alyson2020"/>
      <w:bookmarkEnd w:id="60"/>
      <w:r w:rsidRPr="00BB5D10">
        <w:rPr>
          <w:rFonts w:ascii="Times New Roman" w:hAnsi="Times New Roman" w:cs="Times New Roman"/>
        </w:rPr>
        <w:t xml:space="preserve">Hillis, A., Germain, J., Hope, V., McVeigh, J., &amp; Hout, M. C. V. (2020). Pre-exposure prophylaxis (PrEP) for HIV prevention among men who have sex with men (MSM): A scoping review on PrEP service delivery and programming. </w:t>
      </w:r>
      <w:r w:rsidRPr="00BB5D10">
        <w:rPr>
          <w:rFonts w:ascii="Times New Roman" w:hAnsi="Times New Roman" w:cs="Times New Roman"/>
          <w:i/>
          <w:iCs/>
        </w:rPr>
        <w:t>Springer Science+Business Media</w:t>
      </w:r>
      <w:r w:rsidRPr="00BB5D10">
        <w:rPr>
          <w:rFonts w:ascii="Times New Roman" w:hAnsi="Times New Roman" w:cs="Times New Roman"/>
        </w:rPr>
        <w:t>.</w:t>
      </w:r>
    </w:p>
    <w:p w14:paraId="1E441E03" w14:textId="77777777" w:rsidR="00686BC0" w:rsidRPr="00BB5D10" w:rsidRDefault="00000000" w:rsidP="00BB5D10">
      <w:pPr>
        <w:pStyle w:val="a9"/>
        <w:spacing w:line="360" w:lineRule="auto"/>
        <w:jc w:val="both"/>
        <w:rPr>
          <w:rFonts w:ascii="Times New Roman" w:hAnsi="Times New Roman" w:cs="Times New Roman"/>
        </w:rPr>
      </w:pPr>
      <w:bookmarkStart w:id="62" w:name="ref-c2021"/>
      <w:bookmarkEnd w:id="61"/>
      <w:r w:rsidRPr="00BB5D10">
        <w:rPr>
          <w:rFonts w:ascii="Times New Roman" w:hAnsi="Times New Roman" w:cs="Times New Roman"/>
        </w:rPr>
        <w:t xml:space="preserve">Hoy-Ellis, C. (2021). Minority stress and mental health: A review of </w:t>
      </w:r>
      <w:proofErr w:type="gramStart"/>
      <w:r w:rsidRPr="00BB5D10">
        <w:rPr>
          <w:rFonts w:ascii="Times New Roman" w:hAnsi="Times New Roman" w:cs="Times New Roman"/>
        </w:rPr>
        <w:t>the literature</w:t>
      </w:r>
      <w:proofErr w:type="gramEnd"/>
      <w:r w:rsidRPr="00BB5D10">
        <w:rPr>
          <w:rFonts w:ascii="Times New Roman" w:hAnsi="Times New Roman" w:cs="Times New Roman"/>
        </w:rPr>
        <w:t xml:space="preserve">. </w:t>
      </w:r>
      <w:r w:rsidRPr="00BB5D10">
        <w:rPr>
          <w:rFonts w:ascii="Times New Roman" w:hAnsi="Times New Roman" w:cs="Times New Roman"/>
          <w:i/>
          <w:iCs/>
        </w:rPr>
        <w:t>Journal of Homosexuality</w:t>
      </w:r>
      <w:r w:rsidRPr="00BB5D10">
        <w:rPr>
          <w:rFonts w:ascii="Times New Roman" w:hAnsi="Times New Roman" w:cs="Times New Roman"/>
        </w:rPr>
        <w:t>.</w:t>
      </w:r>
    </w:p>
    <w:p w14:paraId="364019AE" w14:textId="77777777" w:rsidR="00686BC0" w:rsidRPr="00BB5D10" w:rsidRDefault="00000000" w:rsidP="00BB5D10">
      <w:pPr>
        <w:pStyle w:val="a9"/>
        <w:spacing w:line="360" w:lineRule="auto"/>
        <w:jc w:val="both"/>
        <w:rPr>
          <w:rFonts w:ascii="Times New Roman" w:hAnsi="Times New Roman" w:cs="Times New Roman"/>
        </w:rPr>
      </w:pPr>
      <w:bookmarkStart w:id="63" w:name="ref-umedjon2016"/>
      <w:bookmarkEnd w:id="62"/>
      <w:r w:rsidRPr="00BB5D10">
        <w:rPr>
          <w:rFonts w:ascii="Times New Roman" w:hAnsi="Times New Roman" w:cs="Times New Roman"/>
        </w:rPr>
        <w:t xml:space="preserve">Ibragimov, U., &amp; Wong, F. Y. (2016). Qualitative examination of enacted stigma towards gay and bisexual men and related health outcomes in tajikistan, central asia. </w:t>
      </w:r>
      <w:r w:rsidRPr="00BB5D10">
        <w:rPr>
          <w:rFonts w:ascii="Times New Roman" w:hAnsi="Times New Roman" w:cs="Times New Roman"/>
          <w:i/>
          <w:iCs/>
        </w:rPr>
        <w:t>Taylor &amp; Francis</w:t>
      </w:r>
      <w:r w:rsidRPr="00BB5D10">
        <w:rPr>
          <w:rFonts w:ascii="Times New Roman" w:hAnsi="Times New Roman" w:cs="Times New Roman"/>
        </w:rPr>
        <w:t>.</w:t>
      </w:r>
    </w:p>
    <w:p w14:paraId="5425F1B7" w14:textId="77777777" w:rsidR="00686BC0" w:rsidRPr="00BB5D10" w:rsidRDefault="00000000" w:rsidP="00BB5D10">
      <w:pPr>
        <w:pStyle w:val="a9"/>
        <w:spacing w:line="360" w:lineRule="auto"/>
        <w:jc w:val="both"/>
        <w:rPr>
          <w:rFonts w:ascii="Times New Roman" w:hAnsi="Times New Roman" w:cs="Times New Roman"/>
        </w:rPr>
      </w:pPr>
      <w:bookmarkStart w:id="64" w:name="ref-j2003"/>
      <w:bookmarkEnd w:id="63"/>
      <w:r w:rsidRPr="00BB5D10">
        <w:rPr>
          <w:rFonts w:ascii="Times New Roman" w:hAnsi="Times New Roman" w:cs="Times New Roman"/>
        </w:rPr>
        <w:t xml:space="preserve">Izazola-Licea, J., Gortmaker, S., Gruttola, V. D., Tolbert, K., &amp; Mann, J. (2003). Sexual behavior patterns and HIV risks in bisexual men compared to exclusively heterosexual and homosexual men. </w:t>
      </w:r>
      <w:r w:rsidRPr="00BB5D10">
        <w:rPr>
          <w:rFonts w:ascii="Times New Roman" w:hAnsi="Times New Roman" w:cs="Times New Roman"/>
          <w:i/>
          <w:iCs/>
        </w:rPr>
        <w:t>Salud Pblica de Mxico</w:t>
      </w:r>
      <w:r w:rsidRPr="00BB5D10">
        <w:rPr>
          <w:rFonts w:ascii="Times New Roman" w:hAnsi="Times New Roman" w:cs="Times New Roman"/>
        </w:rPr>
        <w:t>.</w:t>
      </w:r>
    </w:p>
    <w:p w14:paraId="4EB6DA96" w14:textId="77777777" w:rsidR="00686BC0" w:rsidRPr="00BB5D10" w:rsidRDefault="00000000" w:rsidP="00BB5D10">
      <w:pPr>
        <w:pStyle w:val="a9"/>
        <w:spacing w:line="360" w:lineRule="auto"/>
        <w:jc w:val="both"/>
        <w:rPr>
          <w:rFonts w:ascii="Times New Roman" w:hAnsi="Times New Roman" w:cs="Times New Roman"/>
        </w:rPr>
      </w:pPr>
      <w:bookmarkStart w:id="65" w:name="ref-elizabeth2009"/>
      <w:bookmarkEnd w:id="64"/>
      <w:r w:rsidRPr="00BB5D10">
        <w:rPr>
          <w:rFonts w:ascii="Times New Roman" w:hAnsi="Times New Roman" w:cs="Times New Roman"/>
        </w:rPr>
        <w:t xml:space="preserve">Levin-Sparenberg, E., Koopman, J. S., Aral, S. O., Holmes, K. K., &amp; Foxman, B. (2009). Characteristics of men who have sex with men and women and women who have sex with women and men: Results from the 2003 seattle sex survey. </w:t>
      </w:r>
      <w:r w:rsidRPr="00BB5D10">
        <w:rPr>
          <w:rFonts w:ascii="Times New Roman" w:hAnsi="Times New Roman" w:cs="Times New Roman"/>
          <w:i/>
          <w:iCs/>
        </w:rPr>
        <w:t>Lippincott Williams &amp; Wilkins</w:t>
      </w:r>
      <w:r w:rsidRPr="00BB5D10">
        <w:rPr>
          <w:rFonts w:ascii="Times New Roman" w:hAnsi="Times New Roman" w:cs="Times New Roman"/>
        </w:rPr>
        <w:t>.</w:t>
      </w:r>
    </w:p>
    <w:p w14:paraId="57EC95EA" w14:textId="77777777" w:rsidR="00686BC0" w:rsidRPr="00BB5D10" w:rsidRDefault="00000000" w:rsidP="00BB5D10">
      <w:pPr>
        <w:pStyle w:val="a9"/>
        <w:spacing w:line="360" w:lineRule="auto"/>
        <w:jc w:val="both"/>
        <w:rPr>
          <w:rFonts w:ascii="Times New Roman" w:hAnsi="Times New Roman" w:cs="Times New Roman"/>
        </w:rPr>
      </w:pPr>
      <w:bookmarkStart w:id="66" w:name="ref-xiaojun2018"/>
      <w:bookmarkEnd w:id="65"/>
      <w:r w:rsidRPr="00BB5D10">
        <w:rPr>
          <w:rFonts w:ascii="Times New Roman" w:hAnsi="Times New Roman" w:cs="Times New Roman"/>
        </w:rPr>
        <w:t xml:space="preserve">Liu, X., Jiang, D., Chen, X., Tan, A., Hou, Y., He, M., Lu, Y., &amp; Mao, Z. (2018). Mental health status and associated contributing factors among gay men in china. </w:t>
      </w:r>
      <w:r w:rsidRPr="00BB5D10">
        <w:rPr>
          <w:rFonts w:ascii="Times New Roman" w:hAnsi="Times New Roman" w:cs="Times New Roman"/>
          <w:i/>
          <w:iCs/>
        </w:rPr>
        <w:t>Multidisciplinary Digital Publishing Institute</w:t>
      </w:r>
      <w:r w:rsidRPr="00BB5D10">
        <w:rPr>
          <w:rFonts w:ascii="Times New Roman" w:hAnsi="Times New Roman" w:cs="Times New Roman"/>
        </w:rPr>
        <w:t>.</w:t>
      </w:r>
    </w:p>
    <w:p w14:paraId="2A4021A7" w14:textId="77777777" w:rsidR="00686BC0" w:rsidRPr="00BB5D10" w:rsidRDefault="00000000" w:rsidP="00BB5D10">
      <w:pPr>
        <w:pStyle w:val="a9"/>
        <w:spacing w:line="360" w:lineRule="auto"/>
        <w:jc w:val="both"/>
        <w:rPr>
          <w:rFonts w:ascii="Times New Roman" w:hAnsi="Times New Roman" w:cs="Times New Roman"/>
        </w:rPr>
      </w:pPr>
      <w:bookmarkStart w:id="67" w:name="ref-rory2017"/>
      <w:bookmarkEnd w:id="66"/>
      <w:r w:rsidRPr="00BB5D10">
        <w:rPr>
          <w:rFonts w:ascii="Times New Roman" w:hAnsi="Times New Roman" w:cs="Times New Roman"/>
        </w:rPr>
        <w:lastRenderedPageBreak/>
        <w:t xml:space="preserve">Magrath, R., Cleland, J., &amp; Anderson, E. (2017). Bisexual erasure in the british print media: Representation of tom </w:t>
      </w:r>
      <w:proofErr w:type="gramStart"/>
      <w:r w:rsidRPr="00BB5D10">
        <w:rPr>
          <w:rFonts w:ascii="Times New Roman" w:hAnsi="Times New Roman" w:cs="Times New Roman"/>
        </w:rPr>
        <w:t>daley”s</w:t>
      </w:r>
      <w:proofErr w:type="gramEnd"/>
      <w:r w:rsidRPr="00BB5D10">
        <w:rPr>
          <w:rFonts w:ascii="Times New Roman" w:hAnsi="Times New Roman" w:cs="Times New Roman"/>
        </w:rPr>
        <w:t xml:space="preserve"> coming out. </w:t>
      </w:r>
      <w:r w:rsidRPr="00BB5D10">
        <w:rPr>
          <w:rFonts w:ascii="Times New Roman" w:hAnsi="Times New Roman" w:cs="Times New Roman"/>
          <w:i/>
          <w:iCs/>
        </w:rPr>
        <w:t>Taylor &amp; Francis</w:t>
      </w:r>
      <w:r w:rsidRPr="00BB5D10">
        <w:rPr>
          <w:rFonts w:ascii="Times New Roman" w:hAnsi="Times New Roman" w:cs="Times New Roman"/>
        </w:rPr>
        <w:t>.</w:t>
      </w:r>
    </w:p>
    <w:p w14:paraId="7957CFDE" w14:textId="77777777" w:rsidR="00686BC0" w:rsidRPr="00BB5D10" w:rsidRDefault="00000000" w:rsidP="00BB5D10">
      <w:pPr>
        <w:pStyle w:val="a9"/>
        <w:spacing w:line="360" w:lineRule="auto"/>
        <w:jc w:val="both"/>
        <w:rPr>
          <w:rFonts w:ascii="Times New Roman" w:hAnsi="Times New Roman" w:cs="Times New Roman"/>
        </w:rPr>
      </w:pPr>
      <w:bookmarkStart w:id="68" w:name="ref-s2013"/>
      <w:bookmarkEnd w:id="67"/>
      <w:r w:rsidRPr="00BB5D10">
        <w:rPr>
          <w:rFonts w:ascii="Times New Roman" w:hAnsi="Times New Roman" w:cs="Times New Roman"/>
        </w:rPr>
        <w:t xml:space="preserve">Math, S., &amp; Seshadri, S. (2013). The invisible ones: Sexual minorities. </w:t>
      </w:r>
      <w:r w:rsidRPr="00BB5D10">
        <w:rPr>
          <w:rFonts w:ascii="Times New Roman" w:hAnsi="Times New Roman" w:cs="Times New Roman"/>
          <w:i/>
          <w:iCs/>
        </w:rPr>
        <w:t>The Indian Journal of Medical Research</w:t>
      </w:r>
      <w:r w:rsidRPr="00BB5D10">
        <w:rPr>
          <w:rFonts w:ascii="Times New Roman" w:hAnsi="Times New Roman" w:cs="Times New Roman"/>
        </w:rPr>
        <w:t>.</w:t>
      </w:r>
    </w:p>
    <w:p w14:paraId="38CE6D70" w14:textId="77777777" w:rsidR="00686BC0" w:rsidRPr="00BB5D10" w:rsidRDefault="00000000" w:rsidP="00BB5D10">
      <w:pPr>
        <w:pStyle w:val="a9"/>
        <w:spacing w:line="360" w:lineRule="auto"/>
        <w:jc w:val="both"/>
        <w:rPr>
          <w:rFonts w:ascii="Times New Roman" w:hAnsi="Times New Roman" w:cs="Times New Roman"/>
        </w:rPr>
      </w:pPr>
      <w:bookmarkStart w:id="69" w:name="ref-david1996"/>
      <w:bookmarkEnd w:id="68"/>
      <w:r w:rsidRPr="00BB5D10">
        <w:rPr>
          <w:rFonts w:ascii="Times New Roman" w:hAnsi="Times New Roman" w:cs="Times New Roman"/>
        </w:rPr>
        <w:t xml:space="preserve">McKirnan, D. J., Ostrow, D. G., &amp; Hope, B. (1996). Sex, drugs and escape: A psychological model of HIV-risk sexual behaviours. </w:t>
      </w:r>
      <w:r w:rsidRPr="00BB5D10">
        <w:rPr>
          <w:rFonts w:ascii="Times New Roman" w:hAnsi="Times New Roman" w:cs="Times New Roman"/>
          <w:i/>
          <w:iCs/>
        </w:rPr>
        <w:t>Taylor &amp; Francis</w:t>
      </w:r>
      <w:r w:rsidRPr="00BB5D10">
        <w:rPr>
          <w:rFonts w:ascii="Times New Roman" w:hAnsi="Times New Roman" w:cs="Times New Roman"/>
        </w:rPr>
        <w:t>.</w:t>
      </w:r>
    </w:p>
    <w:p w14:paraId="624929D7" w14:textId="77777777" w:rsidR="00686BC0" w:rsidRPr="00BB5D10" w:rsidRDefault="00000000" w:rsidP="00BB5D10">
      <w:pPr>
        <w:pStyle w:val="a9"/>
        <w:spacing w:line="360" w:lineRule="auto"/>
        <w:jc w:val="both"/>
        <w:rPr>
          <w:rFonts w:ascii="Times New Roman" w:hAnsi="Times New Roman" w:cs="Times New Roman"/>
        </w:rPr>
      </w:pPr>
      <w:bookmarkStart w:id="70" w:name="ref-a2020a"/>
      <w:bookmarkEnd w:id="69"/>
      <w:r w:rsidRPr="00BB5D10">
        <w:rPr>
          <w:rFonts w:ascii="Times New Roman" w:hAnsi="Times New Roman" w:cs="Times New Roman"/>
        </w:rPr>
        <w:t xml:space="preserve">Ogunbajo, A., Iwuagwu, S., Williams, R., Biello, K., Kahler, C., Sandfort, T., &amp; Mimiaga, M. (2020). Experiences of minority stress among gay, bisexual, and other men who have sex with men (GBMSM) in nigeria, africa: The intersection of mental health, substance use, and HIV sexual risk behavior. </w:t>
      </w:r>
      <w:r w:rsidRPr="00BB5D10">
        <w:rPr>
          <w:rFonts w:ascii="Times New Roman" w:hAnsi="Times New Roman" w:cs="Times New Roman"/>
          <w:i/>
          <w:iCs/>
        </w:rPr>
        <w:t>Global Public Health</w:t>
      </w:r>
      <w:r w:rsidRPr="00BB5D10">
        <w:rPr>
          <w:rFonts w:ascii="Times New Roman" w:hAnsi="Times New Roman" w:cs="Times New Roman"/>
        </w:rPr>
        <w:t>.</w:t>
      </w:r>
    </w:p>
    <w:p w14:paraId="2BD71A3D" w14:textId="77777777" w:rsidR="00686BC0" w:rsidRPr="00BB5D10" w:rsidRDefault="00000000" w:rsidP="00BB5D10">
      <w:pPr>
        <w:pStyle w:val="a9"/>
        <w:spacing w:line="360" w:lineRule="auto"/>
        <w:jc w:val="both"/>
        <w:rPr>
          <w:rFonts w:ascii="Times New Roman" w:hAnsi="Times New Roman" w:cs="Times New Roman"/>
        </w:rPr>
      </w:pPr>
      <w:bookmarkStart w:id="71" w:name="ref-a2020"/>
      <w:bookmarkEnd w:id="70"/>
      <w:r w:rsidRPr="00BB5D10">
        <w:rPr>
          <w:rFonts w:ascii="Times New Roman" w:hAnsi="Times New Roman" w:cs="Times New Roman"/>
        </w:rPr>
        <w:t xml:space="preserve">Ogunbajo, A., Oke, T., Jin, H., Rashidi, W., Iwuagwu, S., Harper, G., Biello, K., &amp; Mimiaga, M. (2020). A syndemic of psychosocial health problems is associated with increased HIV sexual risk among nigerian gay, bisexual, and other men who have sex with men (GBMSM). </w:t>
      </w:r>
      <w:r w:rsidRPr="00BB5D10">
        <w:rPr>
          <w:rFonts w:ascii="Times New Roman" w:hAnsi="Times New Roman" w:cs="Times New Roman"/>
          <w:i/>
          <w:iCs/>
        </w:rPr>
        <w:t>AIDS Care</w:t>
      </w:r>
      <w:r w:rsidRPr="00BB5D10">
        <w:rPr>
          <w:rFonts w:ascii="Times New Roman" w:hAnsi="Times New Roman" w:cs="Times New Roman"/>
        </w:rPr>
        <w:t>.</w:t>
      </w:r>
    </w:p>
    <w:p w14:paraId="761656AC" w14:textId="77777777" w:rsidR="00686BC0" w:rsidRPr="00BB5D10" w:rsidRDefault="00000000" w:rsidP="00BB5D10">
      <w:pPr>
        <w:pStyle w:val="a9"/>
        <w:spacing w:line="360" w:lineRule="auto"/>
        <w:jc w:val="both"/>
        <w:rPr>
          <w:rFonts w:ascii="Times New Roman" w:hAnsi="Times New Roman" w:cs="Times New Roman"/>
        </w:rPr>
      </w:pPr>
      <w:bookmarkStart w:id="72" w:name="ref-john2018"/>
      <w:bookmarkEnd w:id="71"/>
      <w:r w:rsidRPr="00BB5D10">
        <w:rPr>
          <w:rFonts w:ascii="Times New Roman" w:hAnsi="Times New Roman" w:cs="Times New Roman"/>
        </w:rPr>
        <w:t xml:space="preserve">Pachankis, J. E., Sullivan, T. J., Feinstein, B. A., &amp; Newcomb, M. E. (2018). Young adult gay and bisexual mens stigma experiences and mental health: An 8-year longitudinal study. </w:t>
      </w:r>
      <w:r w:rsidRPr="00BB5D10">
        <w:rPr>
          <w:rFonts w:ascii="Times New Roman" w:hAnsi="Times New Roman" w:cs="Times New Roman"/>
          <w:i/>
          <w:iCs/>
        </w:rPr>
        <w:t>American Psychological Association</w:t>
      </w:r>
      <w:r w:rsidRPr="00BB5D10">
        <w:rPr>
          <w:rFonts w:ascii="Times New Roman" w:hAnsi="Times New Roman" w:cs="Times New Roman"/>
        </w:rPr>
        <w:t>.</w:t>
      </w:r>
    </w:p>
    <w:p w14:paraId="5207ED62" w14:textId="77777777" w:rsidR="00686BC0" w:rsidRPr="00BB5D10" w:rsidRDefault="00000000" w:rsidP="00BB5D10">
      <w:pPr>
        <w:pStyle w:val="a9"/>
        <w:spacing w:line="360" w:lineRule="auto"/>
        <w:jc w:val="both"/>
        <w:rPr>
          <w:rFonts w:ascii="Times New Roman" w:hAnsi="Times New Roman" w:cs="Times New Roman"/>
        </w:rPr>
      </w:pPr>
      <w:bookmarkStart w:id="73" w:name="ref-andrea2019"/>
      <w:bookmarkEnd w:id="72"/>
      <w:r w:rsidRPr="00BB5D10">
        <w:rPr>
          <w:rFonts w:ascii="Times New Roman" w:hAnsi="Times New Roman" w:cs="Times New Roman"/>
        </w:rPr>
        <w:t xml:space="preserve">Pennasilico, A., &amp; Amodeo, A. (2019). The invisi_les: Biphobia, bisexual erasure and their impact on mental health. </w:t>
      </w:r>
      <w:r w:rsidRPr="00BB5D10">
        <w:rPr>
          <w:rFonts w:ascii="Times New Roman" w:hAnsi="Times New Roman" w:cs="Times New Roman"/>
          <w:i/>
          <w:iCs/>
        </w:rPr>
        <w:t>puntOorg International Journal</w:t>
      </w:r>
      <w:r w:rsidRPr="00BB5D10">
        <w:rPr>
          <w:rFonts w:ascii="Times New Roman" w:hAnsi="Times New Roman" w:cs="Times New Roman"/>
        </w:rPr>
        <w:t>.</w:t>
      </w:r>
    </w:p>
    <w:p w14:paraId="152AADD5" w14:textId="77777777" w:rsidR="00686BC0" w:rsidRPr="00BB5D10" w:rsidRDefault="00000000" w:rsidP="00BB5D10">
      <w:pPr>
        <w:pStyle w:val="a9"/>
        <w:spacing w:line="360" w:lineRule="auto"/>
        <w:jc w:val="both"/>
        <w:rPr>
          <w:rFonts w:ascii="Times New Roman" w:hAnsi="Times New Roman" w:cs="Times New Roman"/>
        </w:rPr>
      </w:pPr>
      <w:bookmarkStart w:id="74" w:name="ref-minh2017"/>
      <w:bookmarkEnd w:id="73"/>
      <w:r w:rsidRPr="00BB5D10">
        <w:rPr>
          <w:rFonts w:ascii="Times New Roman" w:hAnsi="Times New Roman" w:cs="Times New Roman"/>
        </w:rPr>
        <w:t xml:space="preserve">Pham, M. D., Aung, P. P., Paing, A., Pasricha, N., Agius, P. A., Tun, W., Bajracharya, A., &amp; Lchters, S. (2017). Factors associated with &lt;scp&gt;HIV&lt;/scp&gt; testing among young men who have sex with men in myanmar: A crosssectional study. </w:t>
      </w:r>
      <w:r w:rsidRPr="00BB5D10">
        <w:rPr>
          <w:rFonts w:ascii="Times New Roman" w:hAnsi="Times New Roman" w:cs="Times New Roman"/>
          <w:i/>
          <w:iCs/>
        </w:rPr>
        <w:t>International AIDS Society</w:t>
      </w:r>
      <w:r w:rsidRPr="00BB5D10">
        <w:rPr>
          <w:rFonts w:ascii="Times New Roman" w:hAnsi="Times New Roman" w:cs="Times New Roman"/>
        </w:rPr>
        <w:t>.</w:t>
      </w:r>
    </w:p>
    <w:p w14:paraId="215B8711" w14:textId="77777777" w:rsidR="00686BC0" w:rsidRPr="00BB5D10" w:rsidRDefault="00000000" w:rsidP="00BB5D10">
      <w:pPr>
        <w:pStyle w:val="a9"/>
        <w:spacing w:line="360" w:lineRule="auto"/>
        <w:jc w:val="both"/>
        <w:rPr>
          <w:rFonts w:ascii="Times New Roman" w:hAnsi="Times New Roman" w:cs="Times New Roman"/>
        </w:rPr>
      </w:pPr>
      <w:bookmarkStart w:id="75" w:name="ref-qianqian2016"/>
      <w:bookmarkEnd w:id="74"/>
      <w:r w:rsidRPr="00BB5D10">
        <w:rPr>
          <w:rFonts w:ascii="Times New Roman" w:hAnsi="Times New Roman" w:cs="Times New Roman"/>
        </w:rPr>
        <w:t xml:space="preserve">Qin, Q., Tang, W., Ge, L., Li, D., Mahapatra, T., Wang, L., Guo, W., Cui, Y., &amp; Sun, J. (2016). Changing trend of HIV, syphilis and hepatitis c among men who have sex with men in china. </w:t>
      </w:r>
      <w:r w:rsidRPr="00BB5D10">
        <w:rPr>
          <w:rFonts w:ascii="Times New Roman" w:hAnsi="Times New Roman" w:cs="Times New Roman"/>
          <w:i/>
          <w:iCs/>
        </w:rPr>
        <w:t>Nature Portfolio</w:t>
      </w:r>
      <w:r w:rsidRPr="00BB5D10">
        <w:rPr>
          <w:rFonts w:ascii="Times New Roman" w:hAnsi="Times New Roman" w:cs="Times New Roman"/>
        </w:rPr>
        <w:t>.</w:t>
      </w:r>
    </w:p>
    <w:p w14:paraId="4F5963FA" w14:textId="77777777" w:rsidR="00686BC0" w:rsidRPr="00BB5D10" w:rsidRDefault="00000000" w:rsidP="00BB5D10">
      <w:pPr>
        <w:pStyle w:val="a9"/>
        <w:spacing w:line="360" w:lineRule="auto"/>
        <w:jc w:val="both"/>
        <w:rPr>
          <w:rFonts w:ascii="Times New Roman" w:hAnsi="Times New Roman" w:cs="Times New Roman"/>
        </w:rPr>
      </w:pPr>
      <w:bookmarkStart w:id="76" w:name="ref-kathryn2013"/>
      <w:bookmarkEnd w:id="75"/>
      <w:r w:rsidRPr="00BB5D10">
        <w:rPr>
          <w:rFonts w:ascii="Times New Roman" w:hAnsi="Times New Roman" w:cs="Times New Roman"/>
        </w:rPr>
        <w:lastRenderedPageBreak/>
        <w:t xml:space="preserve">Risher, K., Adams, D., Sithole, B., Ketende, S., Kennedy, C. E., Mnisi, Z., Mabusa, X., &amp; Baral, S. (2013). Sexual stigma and discrimination as barriers to seeking appropriate healthcare among men who have sex with men in swaziland. </w:t>
      </w:r>
      <w:r w:rsidRPr="00BB5D10">
        <w:rPr>
          <w:rFonts w:ascii="Times New Roman" w:hAnsi="Times New Roman" w:cs="Times New Roman"/>
          <w:i/>
          <w:iCs/>
        </w:rPr>
        <w:t>International AIDS Society</w:t>
      </w:r>
      <w:r w:rsidRPr="00BB5D10">
        <w:rPr>
          <w:rFonts w:ascii="Times New Roman" w:hAnsi="Times New Roman" w:cs="Times New Roman"/>
        </w:rPr>
        <w:t>.</w:t>
      </w:r>
    </w:p>
    <w:p w14:paraId="335D4EA1" w14:textId="77777777" w:rsidR="00686BC0" w:rsidRPr="00BB5D10" w:rsidRDefault="00000000" w:rsidP="00BB5D10">
      <w:pPr>
        <w:pStyle w:val="a9"/>
        <w:spacing w:line="360" w:lineRule="auto"/>
        <w:jc w:val="both"/>
        <w:rPr>
          <w:rFonts w:ascii="Times New Roman" w:hAnsi="Times New Roman" w:cs="Times New Roman"/>
        </w:rPr>
      </w:pPr>
      <w:bookmarkStart w:id="77" w:name="ref-cham2019"/>
      <w:bookmarkEnd w:id="76"/>
      <w:r w:rsidRPr="00BB5D10">
        <w:rPr>
          <w:rFonts w:ascii="Times New Roman" w:hAnsi="Times New Roman" w:cs="Times New Roman"/>
        </w:rPr>
        <w:t xml:space="preserve">Roi, C. la, Meyer, I., &amp; Frost, D. (2019). Differences in sexual identity dimensions between bisexual and other sexual minority individuals: Implications for minority stress and mental health. </w:t>
      </w:r>
      <w:r w:rsidRPr="00BB5D10">
        <w:rPr>
          <w:rFonts w:ascii="Times New Roman" w:hAnsi="Times New Roman" w:cs="Times New Roman"/>
          <w:i/>
          <w:iCs/>
        </w:rPr>
        <w:t>American Journal of Orthopsychiatry</w:t>
      </w:r>
      <w:r w:rsidRPr="00BB5D10">
        <w:rPr>
          <w:rFonts w:ascii="Times New Roman" w:hAnsi="Times New Roman" w:cs="Times New Roman"/>
        </w:rPr>
        <w:t>.</w:t>
      </w:r>
    </w:p>
    <w:p w14:paraId="1D9E440B" w14:textId="77777777" w:rsidR="00686BC0" w:rsidRPr="00BB5D10" w:rsidRDefault="00000000" w:rsidP="00BB5D10">
      <w:pPr>
        <w:pStyle w:val="a9"/>
        <w:spacing w:line="360" w:lineRule="auto"/>
        <w:jc w:val="both"/>
        <w:rPr>
          <w:rFonts w:ascii="Times New Roman" w:hAnsi="Times New Roman" w:cs="Times New Roman"/>
        </w:rPr>
      </w:pPr>
      <w:bookmarkStart w:id="78" w:name="ref-lori2014"/>
      <w:bookmarkEnd w:id="77"/>
      <w:r w:rsidRPr="00BB5D10">
        <w:rPr>
          <w:rFonts w:ascii="Times New Roman" w:hAnsi="Times New Roman" w:cs="Times New Roman"/>
        </w:rPr>
        <w:t xml:space="preserve">Ross, L. E., Bauer, G. R., MacLeod, M. A., Robinson, M., MacKay, J., &amp; Dobinson, C. (2014). Mental health and substance use among bisexual youth and non-youth in ontario, canada. </w:t>
      </w:r>
      <w:r w:rsidRPr="00BB5D10">
        <w:rPr>
          <w:rFonts w:ascii="Times New Roman" w:hAnsi="Times New Roman" w:cs="Times New Roman"/>
          <w:i/>
          <w:iCs/>
        </w:rPr>
        <w:t>Public Library of Science</w:t>
      </w:r>
      <w:r w:rsidRPr="00BB5D10">
        <w:rPr>
          <w:rFonts w:ascii="Times New Roman" w:hAnsi="Times New Roman" w:cs="Times New Roman"/>
        </w:rPr>
        <w:t>.</w:t>
      </w:r>
    </w:p>
    <w:p w14:paraId="5BA50D65" w14:textId="77777777" w:rsidR="00686BC0" w:rsidRPr="00BB5D10" w:rsidRDefault="00000000" w:rsidP="00BB5D10">
      <w:pPr>
        <w:pStyle w:val="a9"/>
        <w:spacing w:line="360" w:lineRule="auto"/>
        <w:jc w:val="both"/>
        <w:rPr>
          <w:rFonts w:ascii="Times New Roman" w:hAnsi="Times New Roman" w:cs="Times New Roman"/>
        </w:rPr>
      </w:pPr>
      <w:bookmarkStart w:id="79" w:name="ref-jorge2008"/>
      <w:bookmarkEnd w:id="78"/>
      <w:r w:rsidRPr="00BB5D10">
        <w:rPr>
          <w:rFonts w:ascii="Times New Roman" w:hAnsi="Times New Roman" w:cs="Times New Roman"/>
        </w:rPr>
        <w:t xml:space="preserve">Saavedra, J., Izazola-Licea, J. A., &amp; Beyrer, C. (2008). Sex between men in the context of HIV: The AIDS 2008 jonathan mann memorial lecture in health and human rights. </w:t>
      </w:r>
      <w:r w:rsidRPr="00BB5D10">
        <w:rPr>
          <w:rFonts w:ascii="Times New Roman" w:hAnsi="Times New Roman" w:cs="Times New Roman"/>
          <w:i/>
          <w:iCs/>
        </w:rPr>
        <w:t>International AIDS Society</w:t>
      </w:r>
      <w:r w:rsidRPr="00BB5D10">
        <w:rPr>
          <w:rFonts w:ascii="Times New Roman" w:hAnsi="Times New Roman" w:cs="Times New Roman"/>
        </w:rPr>
        <w:t>.</w:t>
      </w:r>
    </w:p>
    <w:p w14:paraId="65FFCCC2" w14:textId="77777777" w:rsidR="00686BC0" w:rsidRPr="00BB5D10" w:rsidRDefault="00000000" w:rsidP="00BB5D10">
      <w:pPr>
        <w:pStyle w:val="a9"/>
        <w:spacing w:line="360" w:lineRule="auto"/>
        <w:jc w:val="both"/>
        <w:rPr>
          <w:rFonts w:ascii="Times New Roman" w:hAnsi="Times New Roman" w:cs="Times New Roman"/>
        </w:rPr>
      </w:pPr>
      <w:bookmarkStart w:id="80" w:name="ref-sunil2010"/>
      <w:bookmarkEnd w:id="79"/>
      <w:r w:rsidRPr="00BB5D10">
        <w:rPr>
          <w:rFonts w:ascii="Times New Roman" w:hAnsi="Times New Roman" w:cs="Times New Roman"/>
        </w:rPr>
        <w:t xml:space="preserve">Solomon, S. S., Mehta, S. H., Latimore, A. D., Srikrishnan, A. K., &amp; Celentano, D. D. (2010). The impact of HIV and highrisk behaviours on the wives of married men who have sex with men and injection drug users: Implications for HIV prevention. </w:t>
      </w:r>
      <w:r w:rsidRPr="00BB5D10">
        <w:rPr>
          <w:rFonts w:ascii="Times New Roman" w:hAnsi="Times New Roman" w:cs="Times New Roman"/>
          <w:i/>
          <w:iCs/>
        </w:rPr>
        <w:t>International AIDS Society</w:t>
      </w:r>
      <w:r w:rsidRPr="00BB5D10">
        <w:rPr>
          <w:rFonts w:ascii="Times New Roman" w:hAnsi="Times New Roman" w:cs="Times New Roman"/>
        </w:rPr>
        <w:t>.</w:t>
      </w:r>
    </w:p>
    <w:p w14:paraId="215F0BFD" w14:textId="77777777" w:rsidR="00686BC0" w:rsidRPr="00BB5D10" w:rsidRDefault="00000000" w:rsidP="00BB5D10">
      <w:pPr>
        <w:pStyle w:val="a9"/>
        <w:spacing w:line="360" w:lineRule="auto"/>
        <w:jc w:val="both"/>
        <w:rPr>
          <w:rFonts w:ascii="Times New Roman" w:hAnsi="Times New Roman" w:cs="Times New Roman"/>
        </w:rPr>
      </w:pPr>
      <w:bookmarkStart w:id="81" w:name="ref-wayne2013"/>
      <w:bookmarkEnd w:id="80"/>
      <w:r w:rsidRPr="00BB5D10">
        <w:rPr>
          <w:rFonts w:ascii="Times New Roman" w:hAnsi="Times New Roman" w:cs="Times New Roman"/>
        </w:rPr>
        <w:t xml:space="preserve">Steward, W. T., Mige, P., &amp; Choi, K.-H. (2013). Charting a moral life: The influence of stigma and filial duties on marital decisions among chinese men who have sex with men. </w:t>
      </w:r>
      <w:r w:rsidRPr="00BB5D10">
        <w:rPr>
          <w:rFonts w:ascii="Times New Roman" w:hAnsi="Times New Roman" w:cs="Times New Roman"/>
          <w:i/>
          <w:iCs/>
        </w:rPr>
        <w:t>PLoS ONE</w:t>
      </w:r>
      <w:r w:rsidRPr="00BB5D10">
        <w:rPr>
          <w:rFonts w:ascii="Times New Roman" w:hAnsi="Times New Roman" w:cs="Times New Roman"/>
        </w:rPr>
        <w:t>.</w:t>
      </w:r>
    </w:p>
    <w:p w14:paraId="565BB6C2" w14:textId="77777777" w:rsidR="00686BC0" w:rsidRPr="00BB5D10" w:rsidRDefault="00000000" w:rsidP="00BB5D10">
      <w:pPr>
        <w:pStyle w:val="a9"/>
        <w:spacing w:line="360" w:lineRule="auto"/>
        <w:jc w:val="both"/>
        <w:rPr>
          <w:rFonts w:ascii="Times New Roman" w:hAnsi="Times New Roman" w:cs="Times New Roman"/>
        </w:rPr>
      </w:pPr>
      <w:bookmarkStart w:id="82" w:name="ref-shufang2020"/>
      <w:bookmarkEnd w:id="81"/>
      <w:r w:rsidRPr="00BB5D10">
        <w:rPr>
          <w:rFonts w:ascii="Times New Roman" w:hAnsi="Times New Roman" w:cs="Times New Roman"/>
        </w:rPr>
        <w:t xml:space="preserve">Sun, S., Hoyt, W. T., Tarantino, N., Pachankis, J., Whiteley, L., Operario, D., &amp; Brown, L. (2020). Cultural context matters: Testing the minority stress model among chinese sexual minority men. </w:t>
      </w:r>
      <w:r w:rsidRPr="00BB5D10">
        <w:rPr>
          <w:rFonts w:ascii="Times New Roman" w:hAnsi="Times New Roman" w:cs="Times New Roman"/>
          <w:i/>
          <w:iCs/>
        </w:rPr>
        <w:t>Journal of Counseling and Psychology</w:t>
      </w:r>
      <w:r w:rsidRPr="00BB5D10">
        <w:rPr>
          <w:rFonts w:ascii="Times New Roman" w:hAnsi="Times New Roman" w:cs="Times New Roman"/>
        </w:rPr>
        <w:t>.</w:t>
      </w:r>
    </w:p>
    <w:p w14:paraId="177F261E" w14:textId="77777777" w:rsidR="00686BC0" w:rsidRPr="00BB5D10" w:rsidRDefault="00000000" w:rsidP="00BB5D10">
      <w:pPr>
        <w:pStyle w:val="a9"/>
        <w:spacing w:line="360" w:lineRule="auto"/>
        <w:jc w:val="both"/>
        <w:rPr>
          <w:rFonts w:ascii="Times New Roman" w:hAnsi="Times New Roman" w:cs="Times New Roman"/>
        </w:rPr>
      </w:pPr>
      <w:bookmarkStart w:id="83" w:name="ref-rayner2021"/>
      <w:bookmarkEnd w:id="82"/>
      <w:r w:rsidRPr="00BB5D10">
        <w:rPr>
          <w:rFonts w:ascii="Times New Roman" w:hAnsi="Times New Roman" w:cs="Times New Roman"/>
        </w:rPr>
        <w:t xml:space="preserve">Tan, R. K. J., OHara, C. A., Koh, W. L., Le, D., Tan, A., Tyler, A., Tan, C., Kwok, C., Banerjee, S., &amp; Wong, M. L. (2021). Social capital and chemsex initiation in young gay, bisexual, and other men who have sex with men: The pink carpet y cohort study. </w:t>
      </w:r>
      <w:r w:rsidRPr="00BB5D10">
        <w:rPr>
          <w:rFonts w:ascii="Times New Roman" w:hAnsi="Times New Roman" w:cs="Times New Roman"/>
          <w:i/>
          <w:iCs/>
        </w:rPr>
        <w:t>BioMed Central</w:t>
      </w:r>
      <w:r w:rsidRPr="00BB5D10">
        <w:rPr>
          <w:rFonts w:ascii="Times New Roman" w:hAnsi="Times New Roman" w:cs="Times New Roman"/>
        </w:rPr>
        <w:t>.</w:t>
      </w:r>
    </w:p>
    <w:p w14:paraId="03E6071F" w14:textId="77777777" w:rsidR="00686BC0" w:rsidRPr="00BB5D10" w:rsidRDefault="00000000" w:rsidP="00BB5D10">
      <w:pPr>
        <w:pStyle w:val="a9"/>
        <w:spacing w:line="360" w:lineRule="auto"/>
        <w:jc w:val="both"/>
        <w:rPr>
          <w:rFonts w:ascii="Times New Roman" w:hAnsi="Times New Roman" w:cs="Times New Roman"/>
        </w:rPr>
      </w:pPr>
      <w:bookmarkStart w:id="84" w:name="ref-r2020"/>
      <w:bookmarkEnd w:id="83"/>
      <w:r w:rsidRPr="00BB5D10">
        <w:rPr>
          <w:rFonts w:ascii="Times New Roman" w:hAnsi="Times New Roman" w:cs="Times New Roman"/>
        </w:rPr>
        <w:lastRenderedPageBreak/>
        <w:t xml:space="preserve">Tan, R., </w:t>
      </w:r>
      <w:proofErr w:type="gramStart"/>
      <w:r w:rsidRPr="00BB5D10">
        <w:rPr>
          <w:rFonts w:ascii="Times New Roman" w:hAnsi="Times New Roman" w:cs="Times New Roman"/>
        </w:rPr>
        <w:t>O”Hara</w:t>
      </w:r>
      <w:proofErr w:type="gramEnd"/>
      <w:r w:rsidRPr="00BB5D10">
        <w:rPr>
          <w:rFonts w:ascii="Times New Roman" w:hAnsi="Times New Roman" w:cs="Times New Roman"/>
        </w:rPr>
        <w:t xml:space="preserve">, C. A., Koh, W., Le, D., Tan, A., Tyler, A., Tan, C., Kwok, C., Banerjee, S., &amp; Wong, M. (2020). Social capital and chemsex initiation in young gay, bisexual, and other men who have sex with men: The pink carpet y cohort study. </w:t>
      </w:r>
      <w:r w:rsidRPr="00BB5D10">
        <w:rPr>
          <w:rFonts w:ascii="Times New Roman" w:hAnsi="Times New Roman" w:cs="Times New Roman"/>
          <w:i/>
          <w:iCs/>
        </w:rPr>
        <w:t>Substance Abuse Treatment, Prevention, and Policy</w:t>
      </w:r>
      <w:r w:rsidRPr="00BB5D10">
        <w:rPr>
          <w:rFonts w:ascii="Times New Roman" w:hAnsi="Times New Roman" w:cs="Times New Roman"/>
        </w:rPr>
        <w:t>.</w:t>
      </w:r>
    </w:p>
    <w:p w14:paraId="2AABE8E9" w14:textId="77777777" w:rsidR="00686BC0" w:rsidRPr="00BB5D10" w:rsidRDefault="00000000" w:rsidP="00BB5D10">
      <w:pPr>
        <w:pStyle w:val="a9"/>
        <w:spacing w:line="360" w:lineRule="auto"/>
        <w:jc w:val="both"/>
        <w:rPr>
          <w:rFonts w:ascii="Times New Roman" w:hAnsi="Times New Roman" w:cs="Times New Roman"/>
        </w:rPr>
      </w:pPr>
      <w:bookmarkStart w:id="85" w:name="ref-liadh2019"/>
      <w:bookmarkEnd w:id="84"/>
      <w:r w:rsidRPr="00BB5D10">
        <w:rPr>
          <w:rFonts w:ascii="Times New Roman" w:hAnsi="Times New Roman" w:cs="Times New Roman"/>
        </w:rPr>
        <w:t xml:space="preserve">Timmins, L., Rimes, K. A., &amp; Rahman, Q. (2019). Minority stressors, rumination, and psychological distress in lesbian, gay, and bisexual individuals. </w:t>
      </w:r>
      <w:r w:rsidRPr="00BB5D10">
        <w:rPr>
          <w:rFonts w:ascii="Times New Roman" w:hAnsi="Times New Roman" w:cs="Times New Roman"/>
          <w:i/>
          <w:iCs/>
        </w:rPr>
        <w:t>Springer Science+Business Media</w:t>
      </w:r>
      <w:r w:rsidRPr="00BB5D10">
        <w:rPr>
          <w:rFonts w:ascii="Times New Roman" w:hAnsi="Times New Roman" w:cs="Times New Roman"/>
        </w:rPr>
        <w:t>.</w:t>
      </w:r>
    </w:p>
    <w:p w14:paraId="2012F269" w14:textId="77777777" w:rsidR="00686BC0" w:rsidRPr="00BB5D10" w:rsidRDefault="00000000" w:rsidP="00BB5D10">
      <w:pPr>
        <w:pStyle w:val="a9"/>
        <w:spacing w:line="360" w:lineRule="auto"/>
        <w:jc w:val="both"/>
        <w:rPr>
          <w:rFonts w:ascii="Times New Roman" w:hAnsi="Times New Roman" w:cs="Times New Roman"/>
        </w:rPr>
      </w:pPr>
      <w:bookmarkStart w:id="86" w:name="ref-ceclia2018"/>
      <w:bookmarkEnd w:id="85"/>
      <w:r w:rsidRPr="00BB5D10">
        <w:rPr>
          <w:rFonts w:ascii="Times New Roman" w:hAnsi="Times New Roman" w:cs="Times New Roman"/>
        </w:rPr>
        <w:t>Tomori, C., McFall, A. M., Solomon, S. S., Srikrishnan, A. K., Anand, S., Balakrishnan, P., Mehta, S. H., &amp; Celentano</w:t>
      </w:r>
      <w:proofErr w:type="gramStart"/>
      <w:r w:rsidRPr="00BB5D10">
        <w:rPr>
          <w:rFonts w:ascii="Times New Roman" w:hAnsi="Times New Roman" w:cs="Times New Roman"/>
        </w:rPr>
        <w:t>, D.</w:t>
      </w:r>
      <w:proofErr w:type="gramEnd"/>
      <w:r w:rsidRPr="00BB5D10">
        <w:rPr>
          <w:rFonts w:ascii="Times New Roman" w:hAnsi="Times New Roman" w:cs="Times New Roman"/>
        </w:rPr>
        <w:t xml:space="preserve"> D. (2018). Is there synergy in syndemics? Psychosocial conditions and sexual risk among men who have sex with men in india. </w:t>
      </w:r>
      <w:r w:rsidRPr="00BB5D10">
        <w:rPr>
          <w:rFonts w:ascii="Times New Roman" w:hAnsi="Times New Roman" w:cs="Times New Roman"/>
          <w:i/>
          <w:iCs/>
        </w:rPr>
        <w:t>Elsevier BV</w:t>
      </w:r>
      <w:r w:rsidRPr="00BB5D10">
        <w:rPr>
          <w:rFonts w:ascii="Times New Roman" w:hAnsi="Times New Roman" w:cs="Times New Roman"/>
        </w:rPr>
        <w:t>.</w:t>
      </w:r>
    </w:p>
    <w:p w14:paraId="11EA6FBA" w14:textId="77777777" w:rsidR="00686BC0" w:rsidRPr="00BB5D10" w:rsidRDefault="00000000" w:rsidP="00BB5D10">
      <w:pPr>
        <w:pStyle w:val="a9"/>
        <w:spacing w:line="360" w:lineRule="auto"/>
        <w:jc w:val="both"/>
        <w:rPr>
          <w:rFonts w:ascii="Times New Roman" w:hAnsi="Times New Roman" w:cs="Times New Roman"/>
        </w:rPr>
      </w:pPr>
      <w:bookmarkStart w:id="87" w:name="ref-ceclia2016"/>
      <w:bookmarkEnd w:id="86"/>
      <w:r w:rsidRPr="00BB5D10">
        <w:rPr>
          <w:rFonts w:ascii="Times New Roman" w:hAnsi="Times New Roman" w:cs="Times New Roman"/>
        </w:rPr>
        <w:t xml:space="preserve">Tomori, C., McFall, A. M., Srikrishnan, A. K., Mehta, S. H., Nimmagadda, N., Anand, S., Vasudevan, C. K., Solomon, S., Solomon, S. S., &amp; Celentano, D. D. (2016). The prevalence and impact of childhood sexual abuse on HIV-risk behaviors among men who have sex with men (MSM) in india. </w:t>
      </w:r>
      <w:r w:rsidRPr="00BB5D10">
        <w:rPr>
          <w:rFonts w:ascii="Times New Roman" w:hAnsi="Times New Roman" w:cs="Times New Roman"/>
          <w:i/>
          <w:iCs/>
        </w:rPr>
        <w:t>BioMed Central</w:t>
      </w:r>
      <w:r w:rsidRPr="00BB5D10">
        <w:rPr>
          <w:rFonts w:ascii="Times New Roman" w:hAnsi="Times New Roman" w:cs="Times New Roman"/>
        </w:rPr>
        <w:t>.</w:t>
      </w:r>
    </w:p>
    <w:p w14:paraId="69CCF448" w14:textId="77777777" w:rsidR="00686BC0" w:rsidRPr="00BB5D10" w:rsidRDefault="00000000" w:rsidP="00BB5D10">
      <w:pPr>
        <w:pStyle w:val="a9"/>
        <w:spacing w:line="360" w:lineRule="auto"/>
        <w:jc w:val="both"/>
        <w:rPr>
          <w:rFonts w:ascii="Times New Roman" w:hAnsi="Times New Roman" w:cs="Times New Roman"/>
        </w:rPr>
      </w:pPr>
      <w:bookmarkStart w:id="88" w:name="ref-zixin2018"/>
      <w:bookmarkEnd w:id="87"/>
      <w:r w:rsidRPr="00BB5D10">
        <w:rPr>
          <w:rFonts w:ascii="Times New Roman" w:hAnsi="Times New Roman" w:cs="Times New Roman"/>
        </w:rPr>
        <w:t xml:space="preserve">Wang, Z., Lau, J., Fang, Y., Ip, M., &amp; Gross, D. (2018). Prevalence of actual uptake and willingness to use pre-exposure prophylaxis to prevent HIV acquisition among men who have sex with men in hong kong, china. </w:t>
      </w:r>
      <w:r w:rsidRPr="00BB5D10">
        <w:rPr>
          <w:rFonts w:ascii="Times New Roman" w:hAnsi="Times New Roman" w:cs="Times New Roman"/>
          <w:i/>
          <w:iCs/>
        </w:rPr>
        <w:t>PLoS ONE</w:t>
      </w:r>
      <w:r w:rsidRPr="00BB5D10">
        <w:rPr>
          <w:rFonts w:ascii="Times New Roman" w:hAnsi="Times New Roman" w:cs="Times New Roman"/>
        </w:rPr>
        <w:t>.</w:t>
      </w:r>
    </w:p>
    <w:p w14:paraId="76C45375" w14:textId="77777777" w:rsidR="00686BC0" w:rsidRPr="00BB5D10" w:rsidRDefault="00000000" w:rsidP="00BB5D10">
      <w:pPr>
        <w:pStyle w:val="a9"/>
        <w:spacing w:line="360" w:lineRule="auto"/>
        <w:jc w:val="both"/>
        <w:rPr>
          <w:rFonts w:ascii="Times New Roman" w:hAnsi="Times New Roman" w:cs="Times New Roman"/>
        </w:rPr>
      </w:pPr>
      <w:bookmarkStart w:id="89" w:name="ref-amy2003"/>
      <w:bookmarkEnd w:id="88"/>
      <w:r w:rsidRPr="00BB5D10">
        <w:rPr>
          <w:rFonts w:ascii="Times New Roman" w:hAnsi="Times New Roman" w:cs="Times New Roman"/>
        </w:rPr>
        <w:t xml:space="preserve">Weber, A. E., Craib, K. J. P., Chan, K., Martindale, S., Miller, M. L., Cook, D., Schechter, M. T., &amp; Hogg, R. S. (2003). Determinants of HIV serconversion in an era of increasing HIV infection among young gay and bisexual men. </w:t>
      </w:r>
      <w:r w:rsidRPr="00BB5D10">
        <w:rPr>
          <w:rFonts w:ascii="Times New Roman" w:hAnsi="Times New Roman" w:cs="Times New Roman"/>
          <w:i/>
          <w:iCs/>
        </w:rPr>
        <w:t>Lippincott Williams &amp; Wilkins</w:t>
      </w:r>
      <w:r w:rsidRPr="00BB5D10">
        <w:rPr>
          <w:rFonts w:ascii="Times New Roman" w:hAnsi="Times New Roman" w:cs="Times New Roman"/>
        </w:rPr>
        <w:t>.</w:t>
      </w:r>
    </w:p>
    <w:p w14:paraId="64C29F85" w14:textId="77777777" w:rsidR="00686BC0" w:rsidRPr="00BB5D10" w:rsidRDefault="00000000" w:rsidP="00BB5D10">
      <w:pPr>
        <w:pStyle w:val="a9"/>
        <w:spacing w:line="360" w:lineRule="auto"/>
        <w:jc w:val="both"/>
        <w:rPr>
          <w:rFonts w:ascii="Times New Roman" w:hAnsi="Times New Roman" w:cs="Times New Roman"/>
        </w:rPr>
      </w:pPr>
      <w:bookmarkStart w:id="90" w:name="ref-d2019a"/>
      <w:bookmarkEnd w:id="89"/>
      <w:r w:rsidRPr="00BB5D10">
        <w:rPr>
          <w:rFonts w:ascii="Times New Roman" w:hAnsi="Times New Roman" w:cs="Times New Roman"/>
        </w:rPr>
        <w:t xml:space="preserve">Williamson, D., Chow, E., Gorrie, C., Seemann, T., Ingle, D., Higgins, N., Easton, M., Taiaroa, G., Grad, Y., Kwong, J., Fairley, C., Chen, M. Y., &amp; Howden, B. (2019). Bridging of neisseria gonorrhoeae lineages across sexual networks in the HIV pre-exposure prophylaxis era. </w:t>
      </w:r>
      <w:r w:rsidRPr="00BB5D10">
        <w:rPr>
          <w:rFonts w:ascii="Times New Roman" w:hAnsi="Times New Roman" w:cs="Times New Roman"/>
          <w:i/>
          <w:iCs/>
        </w:rPr>
        <w:t>Nature Communications</w:t>
      </w:r>
      <w:r w:rsidRPr="00BB5D10">
        <w:rPr>
          <w:rFonts w:ascii="Times New Roman" w:hAnsi="Times New Roman" w:cs="Times New Roman"/>
        </w:rPr>
        <w:t>.</w:t>
      </w:r>
    </w:p>
    <w:p w14:paraId="196EA070" w14:textId="77777777" w:rsidR="00686BC0" w:rsidRPr="00BB5D10" w:rsidRDefault="00000000" w:rsidP="00BB5D10">
      <w:pPr>
        <w:pStyle w:val="a9"/>
        <w:spacing w:line="360" w:lineRule="auto"/>
        <w:jc w:val="both"/>
        <w:rPr>
          <w:rFonts w:ascii="Times New Roman" w:hAnsi="Times New Roman" w:cs="Times New Roman"/>
        </w:rPr>
      </w:pPr>
      <w:bookmarkStart w:id="91" w:name="ref-charlotte2022"/>
      <w:bookmarkEnd w:id="90"/>
      <w:r w:rsidRPr="00BB5D10">
        <w:rPr>
          <w:rFonts w:ascii="Times New Roman" w:hAnsi="Times New Roman" w:cs="Times New Roman"/>
        </w:rPr>
        <w:t xml:space="preserve">Wittgens, C., Fischer, M. M., Buspavanich, P., Theobald, S., Schweizer, K., &amp; Trautmann, S. (2022). Mental health in people with minority sexual orientations: A metaanalysis of populationbased studies. </w:t>
      </w:r>
      <w:r w:rsidRPr="00BB5D10">
        <w:rPr>
          <w:rFonts w:ascii="Times New Roman" w:hAnsi="Times New Roman" w:cs="Times New Roman"/>
          <w:i/>
          <w:iCs/>
        </w:rPr>
        <w:t>Wiley</w:t>
      </w:r>
      <w:r w:rsidRPr="00BB5D10">
        <w:rPr>
          <w:rFonts w:ascii="Times New Roman" w:hAnsi="Times New Roman" w:cs="Times New Roman"/>
        </w:rPr>
        <w:t>.</w:t>
      </w:r>
    </w:p>
    <w:p w14:paraId="440DAA7A" w14:textId="77777777" w:rsidR="00686BC0" w:rsidRPr="00BB5D10" w:rsidRDefault="00000000" w:rsidP="00BB5D10">
      <w:pPr>
        <w:pStyle w:val="a9"/>
        <w:spacing w:line="360" w:lineRule="auto"/>
        <w:jc w:val="both"/>
        <w:rPr>
          <w:rFonts w:ascii="Times New Roman" w:hAnsi="Times New Roman" w:cs="Times New Roman"/>
        </w:rPr>
      </w:pPr>
      <w:bookmarkStart w:id="92" w:name="ref-n2018"/>
      <w:bookmarkEnd w:id="91"/>
      <w:r w:rsidRPr="00BB5D10">
        <w:rPr>
          <w:rFonts w:ascii="Times New Roman" w:hAnsi="Times New Roman" w:cs="Times New Roman"/>
        </w:rPr>
        <w:lastRenderedPageBreak/>
        <w:t xml:space="preserve">Wong, N., Kwan, T., Tsang, O., Lee, M., Yam, W., Lam, W., Leung, W., Chan, J., Ho, K. M., &amp; Lee, S.-S. (2018). Pre-exposure prophylaxis (PrEP) for MSM in low HIV incidence places: Should high risk individuals be targeted? </w:t>
      </w:r>
      <w:r w:rsidRPr="00BB5D10">
        <w:rPr>
          <w:rFonts w:ascii="Times New Roman" w:hAnsi="Times New Roman" w:cs="Times New Roman"/>
          <w:i/>
          <w:iCs/>
        </w:rPr>
        <w:t>Scientific Reports</w:t>
      </w:r>
      <w:r w:rsidRPr="00BB5D10">
        <w:rPr>
          <w:rFonts w:ascii="Times New Roman" w:hAnsi="Times New Roman" w:cs="Times New Roman"/>
        </w:rPr>
        <w:t>.</w:t>
      </w:r>
    </w:p>
    <w:p w14:paraId="5B51D03A" w14:textId="77777777" w:rsidR="00686BC0" w:rsidRPr="00BB5D10" w:rsidRDefault="00000000" w:rsidP="00BB5D10">
      <w:pPr>
        <w:pStyle w:val="a9"/>
        <w:spacing w:line="360" w:lineRule="auto"/>
        <w:jc w:val="both"/>
        <w:rPr>
          <w:rFonts w:ascii="Times New Roman" w:hAnsi="Times New Roman" w:cs="Times New Roman"/>
        </w:rPr>
      </w:pPr>
      <w:bookmarkStart w:id="93" w:name="ref-meng2020"/>
      <w:bookmarkEnd w:id="92"/>
      <w:r w:rsidRPr="00BB5D10">
        <w:rPr>
          <w:rFonts w:ascii="Times New Roman" w:hAnsi="Times New Roman" w:cs="Times New Roman"/>
        </w:rPr>
        <w:t xml:space="preserve">Wu, M., Gong, H., Hu, K., Zheng, H., Wan, X., &amp; Li, J. (2020). Effect of syphilis infection on HIV acquisition: A systematic review and meta-analysis. </w:t>
      </w:r>
      <w:r w:rsidRPr="00BB5D10">
        <w:rPr>
          <w:rFonts w:ascii="Times New Roman" w:hAnsi="Times New Roman" w:cs="Times New Roman"/>
          <w:i/>
          <w:iCs/>
        </w:rPr>
        <w:t>BMJ</w:t>
      </w:r>
      <w:r w:rsidRPr="00BB5D10">
        <w:rPr>
          <w:rFonts w:ascii="Times New Roman" w:hAnsi="Times New Roman" w:cs="Times New Roman"/>
        </w:rPr>
        <w:t>.</w:t>
      </w:r>
      <w:bookmarkEnd w:id="0"/>
      <w:bookmarkEnd w:id="40"/>
      <w:bookmarkEnd w:id="42"/>
      <w:bookmarkEnd w:id="93"/>
    </w:p>
    <w:sectPr w:rsidR="00686BC0" w:rsidRPr="00BB5D10">
      <w:headerReference w:type="default" r:id="rId7"/>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186B" w14:textId="77777777" w:rsidR="005F7A50" w:rsidRDefault="005F7A50" w:rsidP="001E46CD">
      <w:pPr>
        <w:spacing w:after="0"/>
      </w:pPr>
      <w:r>
        <w:separator/>
      </w:r>
    </w:p>
  </w:endnote>
  <w:endnote w:type="continuationSeparator" w:id="0">
    <w:p w14:paraId="34BE5FD5" w14:textId="77777777" w:rsidR="005F7A50" w:rsidRDefault="005F7A50" w:rsidP="001E46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0995" w14:textId="77777777" w:rsidR="005F7A50" w:rsidRDefault="005F7A50" w:rsidP="001E46CD">
      <w:pPr>
        <w:spacing w:after="0"/>
      </w:pPr>
      <w:r>
        <w:separator/>
      </w:r>
    </w:p>
  </w:footnote>
  <w:footnote w:type="continuationSeparator" w:id="0">
    <w:p w14:paraId="01D0A710" w14:textId="77777777" w:rsidR="005F7A50" w:rsidRDefault="005F7A50" w:rsidP="001E46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C2FA" w14:textId="645F5BA8" w:rsidR="001E46CD" w:rsidRPr="001E46CD" w:rsidRDefault="001E46CD">
    <w:pPr>
      <w:pStyle w:val="af0"/>
      <w:rPr>
        <w:rFonts w:ascii="Times New Roman" w:hAnsi="Times New Roman" w:cs="Times New Roman"/>
        <w:sz w:val="18"/>
        <w:szCs w:val="18"/>
        <w:lang w:val="en-CA"/>
      </w:rPr>
    </w:pPr>
    <w:r w:rsidRPr="00F6351B">
      <w:rPr>
        <w:rFonts w:ascii="Times New Roman" w:hAnsi="Times New Roman" w:cs="Times New Roman"/>
        <w:sz w:val="18"/>
        <w:szCs w:val="18"/>
      </w:rPr>
      <w:t>© 202</w:t>
    </w:r>
    <w:r>
      <w:rPr>
        <w:rFonts w:ascii="Times New Roman" w:hAnsi="Times New Roman" w:cs="Times New Roman"/>
        <w:sz w:val="18"/>
        <w:szCs w:val="18"/>
      </w:rPr>
      <w:t>4</w:t>
    </w:r>
    <w:r w:rsidRPr="00F6351B">
      <w:rPr>
        <w:rFonts w:ascii="Times New Roman" w:hAnsi="Times New Roman" w:cs="Times New Roman"/>
        <w:sz w:val="18"/>
        <w:szCs w:val="18"/>
      </w:rPr>
      <w:t xml:space="preserve">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45C1FB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1E7491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32305354">
    <w:abstractNumId w:val="0"/>
  </w:num>
  <w:num w:numId="2" w16cid:durableId="571430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C0"/>
    <w:rsid w:val="001E46CD"/>
    <w:rsid w:val="005F7A50"/>
    <w:rsid w:val="00686BC0"/>
    <w:rsid w:val="00BB5D10"/>
    <w:rsid w:val="00D028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F2E43"/>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header"/>
    <w:basedOn w:val="a"/>
    <w:link w:val="af1"/>
    <w:uiPriority w:val="99"/>
    <w:rsid w:val="001E46CD"/>
    <w:pPr>
      <w:tabs>
        <w:tab w:val="center" w:pos="4153"/>
        <w:tab w:val="right" w:pos="8306"/>
      </w:tabs>
      <w:snapToGrid w:val="0"/>
    </w:pPr>
    <w:rPr>
      <w:sz w:val="20"/>
      <w:szCs w:val="20"/>
    </w:rPr>
  </w:style>
  <w:style w:type="character" w:customStyle="1" w:styleId="af1">
    <w:name w:val="页眉 字符"/>
    <w:basedOn w:val="a1"/>
    <w:link w:val="af0"/>
    <w:uiPriority w:val="99"/>
    <w:rsid w:val="001E46CD"/>
    <w:rPr>
      <w:sz w:val="20"/>
      <w:szCs w:val="20"/>
    </w:rPr>
  </w:style>
  <w:style w:type="paragraph" w:styleId="af2">
    <w:name w:val="footer"/>
    <w:basedOn w:val="a"/>
    <w:link w:val="af3"/>
    <w:rsid w:val="001E46CD"/>
    <w:pPr>
      <w:tabs>
        <w:tab w:val="center" w:pos="4153"/>
        <w:tab w:val="right" w:pos="8306"/>
      </w:tabs>
      <w:snapToGrid w:val="0"/>
    </w:pPr>
    <w:rPr>
      <w:sz w:val="20"/>
      <w:szCs w:val="20"/>
    </w:rPr>
  </w:style>
  <w:style w:type="character" w:customStyle="1" w:styleId="af3">
    <w:name w:val="页脚 字符"/>
    <w:basedOn w:val="a1"/>
    <w:link w:val="af2"/>
    <w:rsid w:val="001E46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10347</Words>
  <Characters>58983</Characters>
  <Application>Microsoft Office Word</Application>
  <DocSecurity>0</DocSecurity>
  <Lines>491</Lines>
  <Paragraphs>138</Paragraphs>
  <ScaleCrop>false</ScaleCrop>
  <Company/>
  <LinksUpToDate>false</LinksUpToDate>
  <CharactersWithSpaces>69192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3</cp:revision>
  <dcterms:created xsi:type="dcterms:W3CDTF">2026-01-19T10:37:00Z</dcterms:created>
  <dcterms:modified xsi:type="dcterms:W3CDTF">2026-01-19T10:39:00Z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/tmp/document-temp/references_ae1dbe75cec0c762_1768818761.bib</vt:lpwstr>
  </property>
  <property fmtid="{D5CDD505-2E9C-101B-9397-08002B2CF9AE}" pid="3" name="csl">
    <vt:lpwstr>/tmp/document-temp/style_ae1dbe75cec0c762_1768818761.csl</vt:lpwstr>
  </property>
  <property fmtid="{D5CDD505-2E9C-101B-9397-08002B2CF9AE}" pid="4" name="link-citations">
    <vt:lpwstr>True</vt:lpwstr>
  </property>
</Properties>
</file>